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rPr/>
      </w:pPr>
      <w:bookmarkStart w:colFirst="0" w:colLast="0" w:name="_6rskr91zvg8q" w:id="0"/>
      <w:bookmarkEnd w:id="0"/>
      <w:r w:rsidDel="00000000" w:rsidR="00000000" w:rsidRPr="00000000">
        <w:rPr>
          <w:rtl w:val="0"/>
        </w:rPr>
        <w:t xml:space="preserve">Харківська область</w:t>
      </w:r>
    </w:p>
    <w:p w:rsidR="00000000" w:rsidDel="00000000" w:rsidP="00000000" w:rsidRDefault="00000000" w:rsidRPr="00000000" w14:paraId="00000001">
      <w:pPr>
        <w:pStyle w:val="Heading3"/>
        <w:contextualSpacing w:val="0"/>
        <w:rPr/>
      </w:pPr>
      <w:bookmarkStart w:colFirst="0" w:colLast="0" w:name="_l5lbq5v5gq4x" w:id="1"/>
      <w:bookmarkEnd w:id="1"/>
      <w:r w:rsidDel="00000000" w:rsidR="00000000" w:rsidRPr="00000000">
        <w:rPr>
          <w:rtl w:val="0"/>
        </w:rPr>
        <w:t xml:space="preserve">Витрати субвенції (тис. грн)</w:t>
      </w:r>
    </w:p>
    <w:tbl>
      <w:tblPr>
        <w:tblStyle w:val="Table1"/>
        <w:tblW w:w="9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75"/>
        <w:gridCol w:w="1575"/>
        <w:gridCol w:w="1485"/>
        <w:gridCol w:w="1560"/>
        <w:gridCol w:w="1545"/>
        <w:tblGridChange w:id="0">
          <w:tblGrid>
            <w:gridCol w:w="1560"/>
            <w:gridCol w:w="1575"/>
            <w:gridCol w:w="1575"/>
            <w:gridCol w:w="1485"/>
            <w:gridCol w:w="1560"/>
            <w:gridCol w:w="15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Профінансовано на 03.08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загалом на 15.08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дидактику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меблі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обладнання (дані МОН)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54 772,3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19 991,3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16 619,2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2 647,7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10 647,7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3 323,8</w:t>
            </w:r>
          </w:p>
        </w:tc>
      </w:tr>
    </w:tbl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contextualSpacing w:val="0"/>
        <w:rPr/>
      </w:pPr>
      <w:bookmarkStart w:colFirst="0" w:colLast="0" w:name="_aet91epp0qe7" w:id="2"/>
      <w:bookmarkEnd w:id="2"/>
      <w:r w:rsidDel="00000000" w:rsidR="00000000" w:rsidRPr="00000000">
        <w:rPr>
          <w:rtl w:val="0"/>
        </w:rPr>
        <w:t xml:space="preserve">Витрати субвенції за територіями (тис. грн)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1260"/>
        <w:gridCol w:w="1125"/>
        <w:gridCol w:w="1110"/>
        <w:gridCol w:w="1125"/>
        <w:gridCol w:w="1155"/>
        <w:gridCol w:w="765"/>
        <w:tblGridChange w:id="0">
          <w:tblGrid>
            <w:gridCol w:w="2820"/>
            <w:gridCol w:w="1260"/>
            <w:gridCol w:w="1125"/>
            <w:gridCol w:w="1110"/>
            <w:gridCol w:w="1125"/>
            <w:gridCol w:w="1155"/>
            <w:gridCol w:w="7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 субвенції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Витрачено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Співфінансування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Витрачено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Витрачено загалом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Балаклійський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1 928,71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Барвінківський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749,74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156,85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156,85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Близнюківський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652,96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65,3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Богодухівський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1 055,1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162,93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Борівський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457,01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Валківський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864,65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Великобурлуцький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695,07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444,16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Вовчанський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1 020,93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113,44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Дворічанський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631,86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Дергачівський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1 832,06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734,5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Зачепилівський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212,09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23,57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3міївський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1 674,88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1 339,91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Золочівський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34,94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Ізюмський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493,62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55,1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Кегичівський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722,41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80,3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Красноградський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956,04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106,2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Краснокутський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731,97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81,4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Кубинський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847,64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Лозівський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893,01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Новодолазький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602,54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Первомайський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488,36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Печенізький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208,83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93,53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Сахновщинський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762,33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94,1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Харківський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2 752,8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Чугуївський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653,74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228 (договіри не раніше 31.08)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Шевченківський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561,82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62,4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Харків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22 195,47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Ізюм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892,94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Куп'янськ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1 004,83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301,45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Лозова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1 244,27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533,26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Люботин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552,95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242,81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197,38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Первомайський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616,73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264,3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Чугуїв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748,28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320,69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Старосалтівська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235,47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Малоданилівська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151,39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Зачегтилівська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255,44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Золочівська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766,1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Оскільська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155,31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Коломацька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180,22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89,79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20,02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Наталинська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211,47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Нововодолазька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432,38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Мереф'янська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661,06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Роганська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249,71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Малинівська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200,55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Чкаловська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304,11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Всього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54 772,3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Style w:val="Heading3"/>
        <w:contextualSpacing w:val="0"/>
        <w:rPr/>
      </w:pPr>
      <w:bookmarkStart w:colFirst="0" w:colLast="0" w:name="_d55rq4prbtyf" w:id="3"/>
      <w:bookmarkEnd w:id="3"/>
      <w:r w:rsidDel="00000000" w:rsidR="00000000" w:rsidRPr="00000000">
        <w:rPr>
          <w:rtl w:val="0"/>
        </w:rPr>
        <w:t xml:space="preserve">Розподіл субвенції і співфінансування за статтями витрат (тис. грн)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55"/>
        <w:gridCol w:w="1050"/>
        <w:gridCol w:w="1020"/>
        <w:gridCol w:w="1020"/>
        <w:gridCol w:w="975"/>
        <w:gridCol w:w="1035"/>
        <w:gridCol w:w="1005"/>
        <w:tblGridChange w:id="0">
          <w:tblGrid>
            <w:gridCol w:w="3255"/>
            <w:gridCol w:w="1050"/>
            <w:gridCol w:w="1020"/>
            <w:gridCol w:w="1020"/>
            <w:gridCol w:w="975"/>
            <w:gridCol w:w="1035"/>
            <w:gridCol w:w="1005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Дидактика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Меблі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Обладнання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Субвенція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Співфінансування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Субвенція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Співфінансування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Субвенція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Співфінансування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Балаклійський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Барвінківський р-н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318,74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374,6</w:t>
              <w:tab/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197,4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Близнюківський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Богодухівський р-н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468,93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514,62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234,47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Борівський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Валківський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Великобурлуцький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278,03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397,82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278,03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30,89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139,01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15,45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Вовчанський р-н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453,75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453,75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226,87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Дворічанський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Дергачівський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806,1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73,3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1 352,7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619,9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403,2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36,7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Зачепилівський р-н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94,26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94,26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47,13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3міївський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Золочівський р-н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14,13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15,79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8,58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Ізюмський р-н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108,6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Кегичівський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321,1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321,1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160,5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16,1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Красноградський р-н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424,9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424,9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212,4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Краснокутський р-н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327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326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160,37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Кубинський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Лозівський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Новодолазький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241,017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26,78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241,017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26,78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13,39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Первомайський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Печенізький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Сахновщинський р-н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338,8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338,8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167,4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Харківський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Чугуївський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261,52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261,52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130,76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Шевченківський р-н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249,7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249,7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124,8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Харків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Ізюм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Куп'янськ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574,19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574,19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287,1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Лозова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711,01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711,01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355,51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Люботин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124,14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358,19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313,422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Первомайський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352,4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352,4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176,2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Чугуїв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427,59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427,59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213,79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Старосалтівська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Малоданилівська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Зачегтилівська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Золочівська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Оскільська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Коломацька ОТГ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80,1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80,1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40,05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Наталинська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Нововодолазька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Мереф'янська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Роганська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Малинівська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Чкаловська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Обласний бюджет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