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2"/>
        <w:contextualSpacing w:val="0"/>
        <w:rPr/>
      </w:pPr>
      <w:bookmarkStart w:colFirst="0" w:colLast="0" w:name="_23pl27l0ew1s" w:id="0"/>
      <w:bookmarkEnd w:id="0"/>
      <w:r w:rsidDel="00000000" w:rsidR="00000000" w:rsidRPr="00000000">
        <w:rPr>
          <w:rtl w:val="0"/>
        </w:rPr>
        <w:t xml:space="preserve">Сумська область</w:t>
      </w:r>
    </w:p>
    <w:p w:rsidR="00000000" w:rsidDel="00000000" w:rsidP="00000000" w:rsidRDefault="00000000" w:rsidRPr="00000000" w14:paraId="00000001">
      <w:pPr>
        <w:pStyle w:val="Heading3"/>
        <w:contextualSpacing w:val="0"/>
        <w:rPr/>
      </w:pPr>
      <w:bookmarkStart w:colFirst="0" w:colLast="0" w:name="_vl7j1guwmr0m" w:id="1"/>
      <w:bookmarkEnd w:id="1"/>
      <w:r w:rsidDel="00000000" w:rsidR="00000000" w:rsidRPr="00000000">
        <w:rPr>
          <w:rtl w:val="0"/>
        </w:rPr>
        <w:t xml:space="preserve">Витрати субвенції (тис. грн)</w:t>
      </w:r>
    </w:p>
    <w:tbl>
      <w:tblPr>
        <w:tblStyle w:val="Table1"/>
        <w:tblW w:w="93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60"/>
        <w:gridCol w:w="1425"/>
        <w:gridCol w:w="1425"/>
        <w:gridCol w:w="1665"/>
        <w:gridCol w:w="1680"/>
        <w:gridCol w:w="1845"/>
        <w:tblGridChange w:id="0">
          <w:tblGrid>
            <w:gridCol w:w="1260"/>
            <w:gridCol w:w="1425"/>
            <w:gridCol w:w="1425"/>
            <w:gridCol w:w="1665"/>
            <w:gridCol w:w="1680"/>
            <w:gridCol w:w="184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Виділено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Використано на 15.07  (дані МОН)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Використано загалом на 15.08 (дані МОН)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Використано на дидактику (дані МОН)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Використано на меблі (дані МОН)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Використано на обладнання (дані МОН)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25 224,8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17 296,9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18 353,7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7 163,1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7 519,9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3 670,7</w:t>
            </w:r>
          </w:p>
        </w:tc>
      </w:tr>
    </w:tbl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3"/>
        <w:contextualSpacing w:val="0"/>
        <w:rPr/>
      </w:pPr>
      <w:bookmarkStart w:colFirst="0" w:colLast="0" w:name="_6do7ioggocsu" w:id="2"/>
      <w:bookmarkEnd w:id="2"/>
      <w:r w:rsidDel="00000000" w:rsidR="00000000" w:rsidRPr="00000000">
        <w:rPr>
          <w:rtl w:val="0"/>
        </w:rPr>
        <w:t xml:space="preserve">Витрат співфінансування на 01.08 (тис. грн)</w:t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Виділено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Витрачено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26 003,2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19 096,6</w:t>
            </w:r>
          </w:p>
        </w:tc>
      </w:tr>
    </w:tbl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3"/>
        <w:contextualSpacing w:val="0"/>
        <w:rPr/>
      </w:pPr>
      <w:bookmarkStart w:colFirst="0" w:colLast="0" w:name="_bemze2mdgfcs" w:id="3"/>
      <w:bookmarkEnd w:id="3"/>
      <w:r w:rsidDel="00000000" w:rsidR="00000000" w:rsidRPr="00000000">
        <w:rPr>
          <w:rtl w:val="0"/>
        </w:rPr>
        <w:t xml:space="preserve">Територіальний розподіл субвенції (тис. грн)</w:t>
      </w:r>
    </w:p>
    <w:tbl>
      <w:tblPr>
        <w:tblStyle w:val="Table3"/>
        <w:tblW w:w="93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005"/>
        <w:gridCol w:w="1215"/>
        <w:gridCol w:w="1350"/>
        <w:gridCol w:w="1170"/>
        <w:gridCol w:w="1605"/>
        <w:tblGridChange w:id="0">
          <w:tblGrid>
            <w:gridCol w:w="4005"/>
            <w:gridCol w:w="1215"/>
            <w:gridCol w:w="1350"/>
            <w:gridCol w:w="1170"/>
            <w:gridCol w:w="16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Тип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Кошти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Дидактика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Меблі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Обладнання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Міста обласного значення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11 446,8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10 089,9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10 089,9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5 045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Райони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8 416,8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5 361,2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ІППО (обласний бюджет)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9 583,4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