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contextualSpacing w:val="0"/>
        <w:rPr/>
      </w:pPr>
      <w:bookmarkStart w:colFirst="0" w:colLast="0" w:name="_r4teewyjjp6j" w:id="0"/>
      <w:bookmarkEnd w:id="0"/>
      <w:r w:rsidDel="00000000" w:rsidR="00000000" w:rsidRPr="00000000">
        <w:rPr>
          <w:rtl w:val="0"/>
        </w:rPr>
        <w:t xml:space="preserve">Вінницька область</w:t>
      </w:r>
    </w:p>
    <w:p w:rsidR="00000000" w:rsidDel="00000000" w:rsidP="00000000" w:rsidRDefault="00000000" w:rsidRPr="00000000" w14:paraId="00000001">
      <w:pPr>
        <w:pStyle w:val="Heading3"/>
        <w:contextualSpacing w:val="0"/>
        <w:rPr/>
      </w:pPr>
      <w:bookmarkStart w:colFirst="0" w:colLast="0" w:name="_tdmvg29liyhd" w:id="1"/>
      <w:bookmarkEnd w:id="1"/>
      <w:r w:rsidDel="00000000" w:rsidR="00000000" w:rsidRPr="00000000">
        <w:rPr>
          <w:rtl w:val="0"/>
        </w:rPr>
        <w:t xml:space="preserve">Витрати субвенції (тис. грн)</w:t>
      </w:r>
    </w:p>
    <w:tbl>
      <w:tblPr>
        <w:tblStyle w:val="Table1"/>
        <w:tblW w:w="943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15"/>
        <w:gridCol w:w="1650"/>
        <w:gridCol w:w="1650"/>
        <w:gridCol w:w="1695"/>
        <w:gridCol w:w="1815"/>
        <w:gridCol w:w="1410"/>
        <w:tblGridChange w:id="0">
          <w:tblGrid>
            <w:gridCol w:w="1215"/>
            <w:gridCol w:w="1650"/>
            <w:gridCol w:w="1650"/>
            <w:gridCol w:w="1695"/>
            <w:gridCol w:w="1815"/>
            <w:gridCol w:w="141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Виділено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6.08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15.08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дидактику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меблі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обладнання (дані МОН)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45 846,8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5 824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34 384,52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13 753,8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13 753,8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6 876,92</w:t>
            </w:r>
          </w:p>
        </w:tc>
      </w:tr>
    </w:tbl>
    <w:p w:rsidR="00000000" w:rsidDel="00000000" w:rsidP="00000000" w:rsidRDefault="00000000" w:rsidRPr="00000000" w14:paraId="0000000E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3"/>
        <w:contextualSpacing w:val="0"/>
        <w:rPr/>
      </w:pPr>
      <w:bookmarkStart w:colFirst="0" w:colLast="0" w:name="_cjfc74t036t0" w:id="2"/>
      <w:bookmarkEnd w:id="2"/>
      <w:r w:rsidDel="00000000" w:rsidR="00000000" w:rsidRPr="00000000">
        <w:rPr>
          <w:rtl w:val="0"/>
        </w:rPr>
        <w:t xml:space="preserve">Розподіл субвенції за територіями (тис. грн)</w:t>
      </w:r>
    </w:p>
    <w:p w:rsidR="00000000" w:rsidDel="00000000" w:rsidP="00000000" w:rsidRDefault="00000000" w:rsidRPr="00000000" w14:paraId="00000010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Тип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Кошти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Обласний бюджет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819,1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Райони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39 006,4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6 021,3</w:t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Проведено тендерів станом на 06.08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1"/>
              <w:keepLines w:val="1"/>
              <w:spacing w:line="240" w:lineRule="auto"/>
              <w:contextualSpacing w:val="0"/>
              <w:rPr/>
            </w:pPr>
            <w:bookmarkStart w:colFirst="0" w:colLast="0" w:name="_stk9ebtm5ff5" w:id="3"/>
            <w:bookmarkEnd w:id="3"/>
            <w:r w:rsidDel="00000000" w:rsidR="00000000" w:rsidRPr="00000000">
              <w:rPr>
                <w:rtl w:val="0"/>
              </w:rPr>
              <w:t xml:space="preserve">92</w:t>
            </w:r>
          </w:p>
        </w:tc>
      </w:tr>
    </w:tbl>
    <w:p w:rsidR="00000000" w:rsidDel="00000000" w:rsidP="00000000" w:rsidRDefault="00000000" w:rsidRPr="00000000" w14:paraId="0000001B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3"/>
        <w:contextualSpacing w:val="0"/>
        <w:rPr/>
      </w:pPr>
      <w:bookmarkStart w:colFirst="0" w:colLast="0" w:name="_j5n1w15zf3zs" w:id="4"/>
      <w:bookmarkEnd w:id="4"/>
      <w:r w:rsidDel="00000000" w:rsidR="00000000" w:rsidRPr="00000000">
        <w:rPr>
          <w:rtl w:val="0"/>
        </w:rPr>
        <w:t xml:space="preserve">Витрати співфінансування станом на 06.08  (тис. грн)</w:t>
      </w:r>
    </w:p>
    <w:tbl>
      <w:tblPr>
        <w:tblStyle w:val="Table3"/>
        <w:tblW w:w="942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50"/>
        <w:gridCol w:w="1545"/>
        <w:gridCol w:w="1605"/>
        <w:gridCol w:w="1950"/>
        <w:gridCol w:w="2070"/>
        <w:tblGridChange w:id="0">
          <w:tblGrid>
            <w:gridCol w:w="2250"/>
            <w:gridCol w:w="1545"/>
            <w:gridCol w:w="1605"/>
            <w:gridCol w:w="1950"/>
            <w:gridCol w:w="2070"/>
          </w:tblGrid>
        </w:tblGridChange>
      </w:tblGrid>
      <w:tr>
        <w:tc>
          <w:tcPr/>
          <w:p w:rsidR="00000000" w:rsidDel="00000000" w:rsidP="00000000" w:rsidRDefault="00000000" w:rsidRPr="00000000" w14:paraId="0000001D">
            <w:pPr>
              <w:keepNext w:val="1"/>
              <w:keepLines w:val="1"/>
              <w:spacing w:line="240" w:lineRule="auto"/>
              <w:contextualSpacing w:val="0"/>
              <w:rPr>
                <w:b w:val="1"/>
              </w:rPr>
            </w:pPr>
            <w:bookmarkStart w:colFirst="0" w:colLast="0" w:name="_stk9ebtm5ff5" w:id="3"/>
            <w:bookmarkEnd w:id="3"/>
            <w:r w:rsidDel="00000000" w:rsidR="00000000" w:rsidRPr="00000000">
              <w:rPr>
                <w:b w:val="1"/>
                <w:rtl w:val="0"/>
              </w:rPr>
              <w:t xml:space="preserve">Обсяг співфінансування</w:t>
            </w:r>
          </w:p>
        </w:tc>
        <w:tc>
          <w:tcPr/>
          <w:p w:rsidR="00000000" w:rsidDel="00000000" w:rsidP="00000000" w:rsidRDefault="00000000" w:rsidRPr="00000000" w14:paraId="0000001E">
            <w:pPr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Дидактика</w:t>
            </w:r>
          </w:p>
        </w:tc>
        <w:tc>
          <w:tcPr/>
          <w:p w:rsidR="00000000" w:rsidDel="00000000" w:rsidP="00000000" w:rsidRDefault="00000000" w:rsidRPr="00000000" w14:paraId="0000001F">
            <w:pPr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Меблі</w:t>
            </w:r>
          </w:p>
        </w:tc>
        <w:tc>
          <w:tcPr/>
          <w:p w:rsidR="00000000" w:rsidDel="00000000" w:rsidP="00000000" w:rsidRDefault="00000000" w:rsidRPr="00000000" w14:paraId="00000020">
            <w:pPr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Обладнання</w:t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1"/>
              <w:keepLines w:val="1"/>
              <w:spacing w:line="240" w:lineRule="auto"/>
              <w:contextualSpacing w:val="0"/>
              <w:rPr>
                <w:b w:val="1"/>
              </w:rPr>
            </w:pPr>
            <w:bookmarkStart w:colFirst="0" w:colLast="0" w:name="_99u66quwjvkx" w:id="5"/>
            <w:bookmarkEnd w:id="5"/>
            <w:r w:rsidDel="00000000" w:rsidR="00000000" w:rsidRPr="00000000">
              <w:rPr>
                <w:b w:val="1"/>
                <w:rtl w:val="0"/>
              </w:rPr>
              <w:t xml:space="preserve">Використано</w:t>
            </w:r>
          </w:p>
        </w:tc>
      </w:tr>
      <w:tr>
        <w:tc>
          <w:tcPr/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9 200</w:t>
            </w:r>
          </w:p>
        </w:tc>
        <w:tc>
          <w:tcPr/>
          <w:p w:rsidR="00000000" w:rsidDel="00000000" w:rsidP="00000000" w:rsidRDefault="00000000" w:rsidRPr="00000000" w14:paraId="00000023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1 100 – 12%</w:t>
            </w:r>
          </w:p>
        </w:tc>
        <w:tc>
          <w:tcPr/>
          <w:p w:rsidR="00000000" w:rsidDel="00000000" w:rsidP="00000000" w:rsidRDefault="00000000" w:rsidRPr="00000000" w14:paraId="00000024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4 700 – 51%</w:t>
            </w:r>
          </w:p>
        </w:tc>
        <w:tc>
          <w:tcPr/>
          <w:p w:rsidR="00000000" w:rsidDel="00000000" w:rsidP="00000000" w:rsidRDefault="00000000" w:rsidRPr="00000000" w14:paraId="00000025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3 400 – 37%</w:t>
            </w:r>
          </w:p>
        </w:tc>
        <w:tc>
          <w:tcPr/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3 365</w:t>
            </w:r>
          </w:p>
        </w:tc>
      </w:tr>
    </w:tbl>
    <w:p w:rsidR="00000000" w:rsidDel="00000000" w:rsidP="00000000" w:rsidRDefault="00000000" w:rsidRPr="00000000" w14:paraId="00000027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