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C0C" w:rsidRPr="00B83C0C" w:rsidRDefault="00B83C0C" w:rsidP="00B83C0C">
      <w:pPr>
        <w:spacing w:after="0" w:line="240" w:lineRule="auto"/>
        <w:jc w:val="right"/>
        <w:rPr>
          <w:rFonts w:ascii="Times New Roman" w:eastAsia="Times New Roman" w:hAnsi="Times New Roman" w:cs="Times New Roman"/>
          <w:b/>
          <w:sz w:val="28"/>
          <w:szCs w:val="24"/>
          <w:lang w:eastAsia="ru-RU"/>
        </w:rPr>
      </w:pPr>
      <w:bookmarkStart w:id="0" w:name="_GoBack"/>
      <w:r w:rsidRPr="00B83C0C">
        <w:rPr>
          <w:rFonts w:ascii="Verdana" w:hAnsi="Verdana"/>
          <w:color w:val="2C2F34"/>
          <w:sz w:val="21"/>
          <w:szCs w:val="21"/>
          <w:shd w:val="clear" w:color="auto" w:fill="FFFFFF"/>
        </w:rPr>
        <w:t>Додаток</w:t>
      </w:r>
      <w:r w:rsidRPr="00B83C0C">
        <w:rPr>
          <w:rFonts w:ascii="Verdana" w:hAnsi="Verdana"/>
          <w:color w:val="2C2F34"/>
          <w:sz w:val="21"/>
          <w:szCs w:val="21"/>
        </w:rPr>
        <w:br/>
      </w:r>
      <w:r w:rsidRPr="00B83C0C">
        <w:rPr>
          <w:rFonts w:ascii="Verdana" w:hAnsi="Verdana"/>
          <w:color w:val="2C2F34"/>
          <w:sz w:val="21"/>
          <w:szCs w:val="21"/>
          <w:shd w:val="clear" w:color="auto" w:fill="FFFFFF"/>
        </w:rPr>
        <w:t>до листа Міністерства</w:t>
      </w:r>
      <w:r w:rsidRPr="00B83C0C">
        <w:rPr>
          <w:rFonts w:ascii="Verdana" w:hAnsi="Verdana"/>
          <w:color w:val="2C2F34"/>
          <w:sz w:val="21"/>
          <w:szCs w:val="21"/>
        </w:rPr>
        <w:br/>
      </w:r>
      <w:r w:rsidRPr="00B83C0C">
        <w:rPr>
          <w:rFonts w:ascii="Verdana" w:hAnsi="Verdana"/>
          <w:color w:val="2C2F34"/>
          <w:sz w:val="21"/>
          <w:szCs w:val="21"/>
          <w:shd w:val="clear" w:color="auto" w:fill="FFFFFF"/>
        </w:rPr>
        <w:t>освіти і науки України</w:t>
      </w:r>
      <w:r w:rsidRPr="00B83C0C">
        <w:rPr>
          <w:rFonts w:ascii="Verdana" w:hAnsi="Verdana"/>
          <w:color w:val="2C2F34"/>
          <w:sz w:val="21"/>
          <w:szCs w:val="21"/>
        </w:rPr>
        <w:br/>
      </w:r>
      <w:hyperlink r:id="rId5" w:history="1">
        <w:r w:rsidRPr="00B83C0C">
          <w:rPr>
            <w:rStyle w:val="a3"/>
            <w:rFonts w:ascii="Verdana" w:hAnsi="Verdana"/>
            <w:color w:val="D3170A"/>
            <w:sz w:val="21"/>
            <w:szCs w:val="21"/>
            <w:bdr w:val="none" w:sz="0" w:space="0" w:color="auto" w:frame="1"/>
            <w:shd w:val="clear" w:color="auto" w:fill="FFFFFF"/>
          </w:rPr>
          <w:t>від  01. 07. 2019 р. № 1/11-5966</w:t>
        </w:r>
      </w:hyperlink>
    </w:p>
    <w:p w:rsidR="000F1B71" w:rsidRPr="00B83C0C" w:rsidRDefault="000F1B71" w:rsidP="000F1B71">
      <w:pPr>
        <w:spacing w:after="0" w:line="240" w:lineRule="auto"/>
        <w:jc w:val="center"/>
        <w:rPr>
          <w:rFonts w:ascii="Times New Roman" w:eastAsia="Times New Roman" w:hAnsi="Times New Roman" w:cs="Times New Roman"/>
          <w:b/>
          <w:sz w:val="28"/>
          <w:szCs w:val="24"/>
          <w:lang w:eastAsia="ru-RU"/>
        </w:rPr>
      </w:pPr>
      <w:r w:rsidRPr="00B83C0C">
        <w:rPr>
          <w:rFonts w:ascii="Times New Roman" w:eastAsia="Times New Roman" w:hAnsi="Times New Roman" w:cs="Times New Roman"/>
          <w:b/>
          <w:sz w:val="28"/>
          <w:szCs w:val="24"/>
          <w:lang w:eastAsia="ru-RU"/>
        </w:rPr>
        <w:t>Захист Вітчизни</w:t>
      </w:r>
    </w:p>
    <w:p w:rsidR="000F1B71" w:rsidRPr="00B83C0C" w:rsidRDefault="000F1B71" w:rsidP="000F1B71">
      <w:pPr>
        <w:spacing w:after="0" w:line="240" w:lineRule="auto"/>
        <w:ind w:firstLine="900"/>
        <w:jc w:val="both"/>
        <w:rPr>
          <w:rFonts w:ascii="Times New Roman" w:eastAsia="Times New Roman" w:hAnsi="Times New Roman" w:cs="Times New Roman"/>
          <w:sz w:val="28"/>
          <w:szCs w:val="28"/>
          <w:lang w:eastAsia="ru-RU"/>
        </w:rPr>
      </w:pPr>
      <w:r w:rsidRPr="00B83C0C">
        <w:rPr>
          <w:rFonts w:ascii="Times New Roman" w:eastAsia="Times New Roman" w:hAnsi="Times New Roman" w:cs="Times New Roman"/>
          <w:sz w:val="28"/>
          <w:szCs w:val="28"/>
          <w:lang w:eastAsia="ru-RU"/>
        </w:rPr>
        <w:t>Одним із обов’язкових елементів державності країни, атрибутом її самостійності, суверенітету, а також суб’єктом міжнародного життя, є Збройні Сили. Вони виконують одну з найголовніших функцій держави – захисну.</w:t>
      </w:r>
    </w:p>
    <w:p w:rsidR="000F1B71" w:rsidRPr="00B83C0C" w:rsidRDefault="000F1B71" w:rsidP="000F1B71">
      <w:pPr>
        <w:spacing w:after="0" w:line="240" w:lineRule="auto"/>
        <w:ind w:firstLine="708"/>
        <w:jc w:val="both"/>
        <w:rPr>
          <w:rFonts w:ascii="Times New Roman" w:eastAsia="Calibri" w:hAnsi="Times New Roman" w:cs="Times New Roman"/>
          <w:sz w:val="28"/>
          <w:szCs w:val="28"/>
        </w:rPr>
      </w:pPr>
      <w:r w:rsidRPr="00B83C0C">
        <w:rPr>
          <w:rFonts w:ascii="Times New Roman" w:eastAsia="Calibri" w:hAnsi="Times New Roman" w:cs="Times New Roman"/>
          <w:sz w:val="28"/>
          <w:szCs w:val="28"/>
        </w:rPr>
        <w:t xml:space="preserve">Готовність Збройних Сил України до виконання своїх функцій значною мірою залежить від її особового складу, зокрема підготовленості молоді до проходження військової служби. </w:t>
      </w:r>
    </w:p>
    <w:p w:rsidR="000F1B71" w:rsidRPr="00B83C0C" w:rsidRDefault="000F1B71" w:rsidP="000F1B71">
      <w:pPr>
        <w:spacing w:after="0" w:line="240" w:lineRule="auto"/>
        <w:ind w:firstLine="708"/>
        <w:jc w:val="both"/>
        <w:rPr>
          <w:rFonts w:ascii="Times New Roman" w:eastAsia="Calibri" w:hAnsi="Times New Roman" w:cs="Times New Roman"/>
          <w:sz w:val="28"/>
          <w:szCs w:val="28"/>
        </w:rPr>
      </w:pPr>
      <w:r w:rsidRPr="00B83C0C">
        <w:rPr>
          <w:rFonts w:ascii="Times New Roman" w:eastAsia="Calibri" w:hAnsi="Times New Roman" w:cs="Times New Roman"/>
          <w:sz w:val="28"/>
          <w:szCs w:val="28"/>
        </w:rPr>
        <w:t>Вивчення навчального предмета «Захист Вітчизни» (далі – Предмет) організовується та проводиться відповідно до вимог Конституції та законів України, актів Президента України, Кабінету Міністрів України.</w:t>
      </w:r>
    </w:p>
    <w:p w:rsidR="000F1B71" w:rsidRPr="00B83C0C" w:rsidRDefault="000F1B71" w:rsidP="000F1B71">
      <w:pPr>
        <w:spacing w:after="0" w:line="240" w:lineRule="auto"/>
        <w:ind w:firstLine="567"/>
        <w:jc w:val="both"/>
        <w:rPr>
          <w:rFonts w:ascii="Times New Roman" w:eastAsia="Calibri" w:hAnsi="Times New Roman" w:cs="Times New Roman"/>
          <w:sz w:val="28"/>
        </w:rPr>
      </w:pPr>
      <w:r w:rsidRPr="00B83C0C">
        <w:rPr>
          <w:rFonts w:ascii="Times New Roman" w:eastAsia="Calibri" w:hAnsi="Times New Roman" w:cs="Times New Roman"/>
          <w:sz w:val="28"/>
        </w:rPr>
        <w:t xml:space="preserve">Головною метою навчального предмета «Захист Вітчизни» є формування в учнівської молоді </w:t>
      </w:r>
      <w:proofErr w:type="spellStart"/>
      <w:r w:rsidRPr="00B83C0C">
        <w:rPr>
          <w:rFonts w:ascii="Times New Roman" w:eastAsia="Calibri" w:hAnsi="Times New Roman" w:cs="Times New Roman"/>
          <w:sz w:val="28"/>
        </w:rPr>
        <w:t>життєво</w:t>
      </w:r>
      <w:proofErr w:type="spellEnd"/>
      <w:r w:rsidRPr="00B83C0C">
        <w:rPr>
          <w:rFonts w:ascii="Times New Roman" w:eastAsia="Calibri" w:hAnsi="Times New Roman" w:cs="Times New Roman"/>
          <w:sz w:val="28"/>
        </w:rPr>
        <w:t xml:space="preserve">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w:t>
      </w:r>
    </w:p>
    <w:p w:rsidR="000F1B71" w:rsidRPr="00B83C0C" w:rsidRDefault="000F1B71" w:rsidP="000F1B71">
      <w:pPr>
        <w:spacing w:after="0" w:line="240" w:lineRule="auto"/>
        <w:ind w:firstLine="708"/>
        <w:jc w:val="both"/>
        <w:rPr>
          <w:rFonts w:ascii="Times New Roman" w:eastAsia="Calibri" w:hAnsi="Times New Roman" w:cs="Times New Roman"/>
          <w:sz w:val="28"/>
          <w:szCs w:val="28"/>
        </w:rPr>
      </w:pPr>
      <w:r w:rsidRPr="00B83C0C">
        <w:rPr>
          <w:rFonts w:ascii="Times New Roman" w:eastAsia="Calibri" w:hAnsi="Times New Roman" w:cs="Times New Roman"/>
          <w:sz w:val="28"/>
          <w:szCs w:val="28"/>
        </w:rPr>
        <w:t xml:space="preserve">Відповідно до поставленої мети окреслено такі </w:t>
      </w:r>
      <w:r w:rsidRPr="00B83C0C">
        <w:rPr>
          <w:rFonts w:ascii="Times New Roman" w:eastAsia="Calibri" w:hAnsi="Times New Roman" w:cs="Times New Roman"/>
          <w:sz w:val="28"/>
        </w:rPr>
        <w:t xml:space="preserve">комплексні навчальні та виховні </w:t>
      </w:r>
      <w:r w:rsidRPr="00B83C0C">
        <w:rPr>
          <w:rFonts w:ascii="Times New Roman" w:eastAsia="Calibri" w:hAnsi="Times New Roman" w:cs="Times New Roman"/>
          <w:sz w:val="28"/>
          <w:szCs w:val="28"/>
        </w:rPr>
        <w:t>завдання:</w:t>
      </w:r>
    </w:p>
    <w:p w:rsidR="000F1B71" w:rsidRPr="00B83C0C" w:rsidRDefault="000F1B71" w:rsidP="000F1B71">
      <w:pPr>
        <w:spacing w:after="0" w:line="240" w:lineRule="auto"/>
        <w:ind w:firstLine="426"/>
        <w:jc w:val="both"/>
        <w:rPr>
          <w:rFonts w:ascii="Times New Roman" w:eastAsia="Times New Roman" w:hAnsi="Times New Roman" w:cs="Times New Roman"/>
          <w:sz w:val="28"/>
          <w:szCs w:val="24"/>
          <w:lang w:eastAsia="ru-RU"/>
        </w:rPr>
      </w:pPr>
      <w:r w:rsidRPr="00B83C0C">
        <w:rPr>
          <w:rFonts w:ascii="Times New Roman" w:eastAsia="Times New Roman" w:hAnsi="Times New Roman" w:cs="Times New Roman"/>
          <w:sz w:val="28"/>
          <w:szCs w:val="24"/>
          <w:lang w:eastAsia="ru-RU"/>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0F1B71" w:rsidRPr="00B83C0C" w:rsidRDefault="000F1B71" w:rsidP="000F1B71">
      <w:pPr>
        <w:spacing w:after="0" w:line="240" w:lineRule="auto"/>
        <w:ind w:firstLine="426"/>
        <w:jc w:val="both"/>
        <w:rPr>
          <w:rFonts w:ascii="Times New Roman" w:eastAsia="Times New Roman" w:hAnsi="Times New Roman" w:cs="Times New Roman"/>
          <w:sz w:val="28"/>
          <w:szCs w:val="24"/>
          <w:lang w:eastAsia="ru-RU"/>
        </w:rPr>
      </w:pPr>
      <w:r w:rsidRPr="00B83C0C">
        <w:rPr>
          <w:rFonts w:ascii="Times New Roman" w:eastAsia="Times New Roman" w:hAnsi="Times New Roman" w:cs="Times New Roman"/>
          <w:sz w:val="28"/>
          <w:szCs w:val="24"/>
          <w:lang w:eastAsia="ru-RU"/>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0F1B71" w:rsidRPr="00B83C0C" w:rsidRDefault="000F1B71" w:rsidP="000F1B71">
      <w:pPr>
        <w:spacing w:after="0" w:line="240" w:lineRule="auto"/>
        <w:ind w:firstLine="426"/>
        <w:jc w:val="both"/>
        <w:rPr>
          <w:rFonts w:ascii="Times New Roman" w:eastAsia="Times New Roman" w:hAnsi="Times New Roman" w:cs="Times New Roman"/>
          <w:sz w:val="28"/>
          <w:szCs w:val="24"/>
          <w:lang w:eastAsia="ru-RU"/>
        </w:rPr>
      </w:pPr>
      <w:r w:rsidRPr="00B83C0C">
        <w:rPr>
          <w:rFonts w:ascii="Times New Roman" w:eastAsia="Times New Roman" w:hAnsi="Times New Roman" w:cs="Times New Roman"/>
          <w:sz w:val="28"/>
          <w:szCs w:val="24"/>
          <w:lang w:eastAsia="ru-RU"/>
        </w:rPr>
        <w:t xml:space="preserve">- набуття знань про функції Збройних Сил України та інших військових формувань, їх характерні особливості; </w:t>
      </w:r>
    </w:p>
    <w:p w:rsidR="000F1B71" w:rsidRPr="00B83C0C" w:rsidRDefault="000F1B71" w:rsidP="000F1B71">
      <w:pPr>
        <w:spacing w:after="0" w:line="240" w:lineRule="auto"/>
        <w:ind w:firstLine="426"/>
        <w:jc w:val="both"/>
        <w:rPr>
          <w:rFonts w:ascii="Times New Roman" w:eastAsia="Times New Roman" w:hAnsi="Times New Roman" w:cs="Times New Roman"/>
          <w:sz w:val="28"/>
          <w:szCs w:val="24"/>
          <w:lang w:eastAsia="ru-RU"/>
        </w:rPr>
      </w:pPr>
      <w:r w:rsidRPr="00B83C0C">
        <w:rPr>
          <w:rFonts w:ascii="Times New Roman" w:eastAsia="Times New Roman" w:hAnsi="Times New Roman" w:cs="Times New Roman"/>
          <w:sz w:val="28"/>
          <w:szCs w:val="24"/>
          <w:lang w:eastAsia="ru-RU"/>
        </w:rPr>
        <w:t xml:space="preserve">- засвоєння основ захисту Вітчизни, цивільного захисту, </w:t>
      </w:r>
      <w:proofErr w:type="spellStart"/>
      <w:r w:rsidRPr="00B83C0C">
        <w:rPr>
          <w:rFonts w:ascii="Times New Roman" w:eastAsia="Times New Roman" w:hAnsi="Times New Roman" w:cs="Times New Roman"/>
          <w:sz w:val="28"/>
          <w:szCs w:val="24"/>
          <w:lang w:eastAsia="ru-RU"/>
        </w:rPr>
        <w:t>домедичної</w:t>
      </w:r>
      <w:proofErr w:type="spellEnd"/>
      <w:r w:rsidRPr="00B83C0C">
        <w:rPr>
          <w:rFonts w:ascii="Times New Roman" w:eastAsia="Times New Roman" w:hAnsi="Times New Roman" w:cs="Times New Roman"/>
          <w:sz w:val="28"/>
          <w:szCs w:val="24"/>
          <w:lang w:eastAsia="ru-RU"/>
        </w:rPr>
        <w:t xml:space="preserve"> допомоги, здійснення психологічної підготовки учнівської молоді до захисту Вітчизни;</w:t>
      </w:r>
    </w:p>
    <w:p w:rsidR="000F1B71" w:rsidRPr="00B83C0C" w:rsidRDefault="000F1B71" w:rsidP="000F1B71">
      <w:pPr>
        <w:spacing w:after="0" w:line="240" w:lineRule="auto"/>
        <w:ind w:firstLine="426"/>
        <w:jc w:val="both"/>
        <w:rPr>
          <w:rFonts w:ascii="Times New Roman" w:eastAsia="Times New Roman" w:hAnsi="Times New Roman" w:cs="Times New Roman"/>
          <w:sz w:val="28"/>
          <w:szCs w:val="24"/>
          <w:lang w:eastAsia="ru-RU"/>
        </w:rPr>
      </w:pPr>
      <w:r w:rsidRPr="00B83C0C">
        <w:rPr>
          <w:rFonts w:ascii="Times New Roman" w:eastAsia="Times New Roman" w:hAnsi="Times New Roman" w:cs="Times New Roman"/>
          <w:sz w:val="28"/>
          <w:szCs w:val="24"/>
          <w:lang w:eastAsia="ru-RU"/>
        </w:rPr>
        <w:t>- підготовка учнів до захисту Вітчизни, професійної орієнтації молоді до служби у Збройних Силах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0F1B71" w:rsidRPr="00B83C0C" w:rsidRDefault="000F1B71" w:rsidP="000F1B71">
      <w:pPr>
        <w:spacing w:after="0" w:line="240" w:lineRule="auto"/>
        <w:ind w:firstLine="708"/>
        <w:jc w:val="both"/>
        <w:rPr>
          <w:rFonts w:ascii="Times New Roman" w:eastAsia="Calibri" w:hAnsi="Times New Roman" w:cs="Times New Roman"/>
          <w:sz w:val="28"/>
          <w:szCs w:val="28"/>
        </w:rPr>
      </w:pPr>
      <w:r w:rsidRPr="00B83C0C">
        <w:rPr>
          <w:rFonts w:ascii="Times New Roman" w:eastAsia="Calibri" w:hAnsi="Times New Roman" w:cs="Times New Roman"/>
          <w:sz w:val="28"/>
          <w:szCs w:val="28"/>
        </w:rPr>
        <w:t>Особливої актуальності набувають ці завдання саме сьогодні, коли Збройні сили України потребують підготовленого резерву, і саме сучасна школа може забезпечити виконання цього завдання, адже саме на заняттях з Предмета сто відсотків допризовної молоді отримують початкову військову підготовку, формують почуття високої патріотичної свідомості та національної гідності.</w:t>
      </w:r>
    </w:p>
    <w:p w:rsidR="000F1B71" w:rsidRPr="00B83C0C" w:rsidRDefault="000F1B71" w:rsidP="000F1B71">
      <w:pPr>
        <w:spacing w:after="0" w:line="240" w:lineRule="auto"/>
        <w:ind w:firstLine="709"/>
        <w:jc w:val="both"/>
        <w:rPr>
          <w:rFonts w:ascii="Times New Roman" w:eastAsia="Times New Roman" w:hAnsi="Times New Roman" w:cs="Times New Roman"/>
          <w:sz w:val="28"/>
          <w:szCs w:val="24"/>
          <w:lang w:eastAsia="ru-RU"/>
        </w:rPr>
      </w:pPr>
      <w:r w:rsidRPr="00B83C0C">
        <w:rPr>
          <w:rFonts w:ascii="Times New Roman" w:eastAsia="Times New Roman" w:hAnsi="Times New Roman" w:cs="Times New Roman"/>
          <w:sz w:val="28"/>
          <w:szCs w:val="24"/>
          <w:lang w:eastAsia="ru-RU"/>
        </w:rPr>
        <w:t xml:space="preserve">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w:t>
      </w:r>
    </w:p>
    <w:p w:rsidR="000F1B71" w:rsidRPr="00B83C0C" w:rsidRDefault="000F1B71" w:rsidP="000F1B71">
      <w:pPr>
        <w:spacing w:after="0" w:line="240" w:lineRule="auto"/>
        <w:ind w:firstLine="420"/>
        <w:jc w:val="both"/>
        <w:rPr>
          <w:rFonts w:ascii="Times New Roman" w:eastAsia="Times New Roman" w:hAnsi="Times New Roman" w:cs="Times New Roman"/>
          <w:sz w:val="28"/>
          <w:szCs w:val="28"/>
          <w:lang w:eastAsia="uk-UA"/>
        </w:rPr>
      </w:pPr>
      <w:r w:rsidRPr="00B83C0C">
        <w:rPr>
          <w:rFonts w:ascii="Times New Roman" w:eastAsia="Times New Roman" w:hAnsi="Times New Roman" w:cs="Times New Roman"/>
          <w:sz w:val="28"/>
          <w:szCs w:val="28"/>
          <w:lang w:eastAsia="uk-UA"/>
        </w:rPr>
        <w:lastRenderedPageBreak/>
        <w:t>Типовою освітньою програмою закладів загальної середньої освіти у 2019/2020 навчальному році на вивчення предмета «Захист Вітчизни» в інваріантній складовій передбачено:</w:t>
      </w:r>
    </w:p>
    <w:p w:rsidR="000F1B71" w:rsidRPr="00B83C0C" w:rsidRDefault="000F1B71" w:rsidP="000F1B71">
      <w:pPr>
        <w:spacing w:after="0" w:line="240" w:lineRule="auto"/>
        <w:ind w:firstLine="709"/>
        <w:jc w:val="both"/>
        <w:rPr>
          <w:rFonts w:ascii="Times New Roman" w:eastAsia="Times New Roman" w:hAnsi="Times New Roman" w:cs="Times New Roman"/>
          <w:sz w:val="28"/>
          <w:szCs w:val="24"/>
          <w:lang w:eastAsia="ru-RU"/>
        </w:rPr>
      </w:pPr>
      <w:r w:rsidRPr="00B83C0C">
        <w:rPr>
          <w:rFonts w:ascii="Times New Roman" w:eastAsia="Times New Roman" w:hAnsi="Times New Roman" w:cs="Times New Roman"/>
          <w:sz w:val="28"/>
          <w:szCs w:val="24"/>
          <w:lang w:eastAsia="ru-RU"/>
        </w:rPr>
        <w:t>10-11 класи (рівень стандарту) - 1,5 та 2 години за умови виділення 0,5 годин з варіативної складової навчального плану;</w:t>
      </w:r>
    </w:p>
    <w:p w:rsidR="000F1B71" w:rsidRPr="00B83C0C" w:rsidRDefault="000F1B71" w:rsidP="000F1B71">
      <w:pPr>
        <w:spacing w:after="0" w:line="240" w:lineRule="auto"/>
        <w:ind w:firstLine="709"/>
        <w:jc w:val="both"/>
        <w:rPr>
          <w:rFonts w:ascii="Times New Roman" w:eastAsia="Times New Roman" w:hAnsi="Times New Roman" w:cs="Times New Roman"/>
          <w:sz w:val="28"/>
          <w:szCs w:val="24"/>
          <w:lang w:eastAsia="ru-RU"/>
        </w:rPr>
      </w:pPr>
      <w:r w:rsidRPr="00B83C0C">
        <w:rPr>
          <w:rFonts w:ascii="Times New Roman" w:eastAsia="Times New Roman" w:hAnsi="Times New Roman" w:cs="Times New Roman"/>
          <w:sz w:val="28"/>
          <w:szCs w:val="24"/>
          <w:lang w:eastAsia="ru-RU"/>
        </w:rPr>
        <w:t>10-11 класи (профільний рівень) - 5 годин на тиждень.</w:t>
      </w:r>
    </w:p>
    <w:p w:rsidR="000F1B71" w:rsidRPr="00B83C0C" w:rsidRDefault="000F1B71" w:rsidP="000F1B71">
      <w:pPr>
        <w:spacing w:after="0" w:line="240" w:lineRule="auto"/>
        <w:ind w:firstLine="709"/>
        <w:jc w:val="both"/>
        <w:rPr>
          <w:rFonts w:ascii="Times New Roman" w:eastAsia="Times New Roman" w:hAnsi="Times New Roman" w:cs="Times New Roman"/>
          <w:sz w:val="28"/>
          <w:szCs w:val="24"/>
          <w:lang w:eastAsia="zh-CN"/>
        </w:rPr>
      </w:pPr>
      <w:r w:rsidRPr="00B83C0C">
        <w:rPr>
          <w:rFonts w:ascii="Times New Roman" w:eastAsia="Times New Roman" w:hAnsi="Times New Roman" w:cs="Times New Roman"/>
          <w:sz w:val="28"/>
          <w:szCs w:val="24"/>
          <w:lang w:eastAsia="zh-CN"/>
        </w:rPr>
        <w:t>Залежно від матеріально-технічної бази навчального закладу, професійної компетентності вчителя кількість годин програмового матеріалу може бути скориговане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0F1B71" w:rsidRPr="00B83C0C" w:rsidRDefault="000F1B71" w:rsidP="000F1B7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3C0C">
        <w:rPr>
          <w:rFonts w:ascii="Times New Roman" w:eastAsia="Times New Roman" w:hAnsi="Times New Roman" w:cs="Times New Roman"/>
          <w:iCs/>
          <w:sz w:val="28"/>
          <w:szCs w:val="20"/>
          <w:lang w:eastAsia="ru-RU"/>
        </w:rPr>
        <w:t xml:space="preserve">У 2019/2020 навчальному році набирають чинності навчальні програми: </w:t>
      </w:r>
      <w:r w:rsidRPr="00B83C0C">
        <w:rPr>
          <w:rFonts w:ascii="Times New Roman" w:eastAsia="Times New Roman" w:hAnsi="Times New Roman" w:cs="Times New Roman"/>
          <w:sz w:val="28"/>
          <w:szCs w:val="24"/>
          <w:lang w:eastAsia="uk-UA"/>
        </w:rPr>
        <w:t xml:space="preserve">«Захист Вітчизни» </w:t>
      </w:r>
      <w:r w:rsidRPr="00B83C0C">
        <w:rPr>
          <w:rFonts w:ascii="Times New Roman" w:eastAsia="Times New Roman" w:hAnsi="Times New Roman" w:cs="Times New Roman"/>
          <w:iCs/>
          <w:sz w:val="28"/>
          <w:szCs w:val="20"/>
          <w:lang w:eastAsia="ru-RU"/>
        </w:rPr>
        <w:t xml:space="preserve">для 11 класів </w:t>
      </w:r>
      <w:r w:rsidRPr="00B83C0C">
        <w:rPr>
          <w:rFonts w:ascii="Times New Roman" w:eastAsia="Times New Roman" w:hAnsi="Times New Roman" w:cs="Times New Roman"/>
          <w:sz w:val="28"/>
          <w:szCs w:val="20"/>
          <w:lang w:eastAsia="ru-RU"/>
        </w:rPr>
        <w:t xml:space="preserve">закладів загальної середньої освіти </w:t>
      </w:r>
      <w:r w:rsidRPr="00B83C0C">
        <w:rPr>
          <w:rFonts w:ascii="Times New Roman" w:eastAsia="Times New Roman" w:hAnsi="Times New Roman" w:cs="Times New Roman"/>
          <w:bCs/>
          <w:iCs/>
          <w:color w:val="000000"/>
          <w:sz w:val="28"/>
          <w:szCs w:val="28"/>
          <w:lang w:eastAsia="ru-RU"/>
        </w:rPr>
        <w:t xml:space="preserve">(рівень стандарту) та «Захист Вітчизни» для 10-11 класів закладів загальної середньої освіти (профільний рівень), затверджені наказом </w:t>
      </w:r>
      <w:r w:rsidRPr="00B83C0C">
        <w:rPr>
          <w:rFonts w:ascii="Times New Roman" w:eastAsia="Times New Roman" w:hAnsi="Times New Roman" w:cs="Times New Roman"/>
          <w:color w:val="000000"/>
          <w:sz w:val="28"/>
          <w:szCs w:val="28"/>
          <w:lang w:eastAsia="ru-RU"/>
        </w:rPr>
        <w:t xml:space="preserve">Міністерства освіти і науки України від 23.10.2017 № 1407, </w:t>
      </w:r>
      <w:r w:rsidRPr="00B83C0C">
        <w:rPr>
          <w:rFonts w:ascii="Times New Roman" w:eastAsia="Times New Roman" w:hAnsi="Times New Roman" w:cs="Times New Roman"/>
          <w:iCs/>
          <w:sz w:val="28"/>
          <w:szCs w:val="20"/>
          <w:lang w:eastAsia="ru-RU"/>
        </w:rPr>
        <w:t xml:space="preserve">у яких </w:t>
      </w:r>
      <w:proofErr w:type="spellStart"/>
      <w:r w:rsidRPr="00B83C0C">
        <w:rPr>
          <w:rFonts w:ascii="Times New Roman" w:eastAsia="Times New Roman" w:hAnsi="Times New Roman" w:cs="Times New Roman"/>
          <w:color w:val="000000"/>
          <w:sz w:val="28"/>
          <w:szCs w:val="28"/>
          <w:lang w:eastAsia="ru-RU"/>
        </w:rPr>
        <w:t>імплементовано</w:t>
      </w:r>
      <w:proofErr w:type="spellEnd"/>
      <w:r w:rsidRPr="00B83C0C">
        <w:rPr>
          <w:rFonts w:ascii="Times New Roman" w:eastAsia="Times New Roman" w:hAnsi="Times New Roman" w:cs="Times New Roman"/>
          <w:color w:val="000000"/>
          <w:sz w:val="28"/>
          <w:szCs w:val="28"/>
          <w:lang w:eastAsia="ru-RU"/>
        </w:rPr>
        <w:t xml:space="preserve"> </w:t>
      </w:r>
      <w:proofErr w:type="spellStart"/>
      <w:r w:rsidRPr="00B83C0C">
        <w:rPr>
          <w:rFonts w:ascii="Times New Roman" w:eastAsia="Times New Roman" w:hAnsi="Times New Roman" w:cs="Times New Roman"/>
          <w:color w:val="000000"/>
          <w:sz w:val="28"/>
          <w:szCs w:val="28"/>
          <w:lang w:eastAsia="ru-RU"/>
        </w:rPr>
        <w:t>компетентнісний</w:t>
      </w:r>
      <w:proofErr w:type="spellEnd"/>
      <w:r w:rsidRPr="00B83C0C">
        <w:rPr>
          <w:rFonts w:ascii="Times New Roman" w:eastAsia="Times New Roman" w:hAnsi="Times New Roman" w:cs="Times New Roman"/>
          <w:color w:val="000000"/>
          <w:sz w:val="28"/>
          <w:szCs w:val="28"/>
          <w:lang w:eastAsia="ru-RU"/>
        </w:rPr>
        <w:t xml:space="preserve"> підхід до вивчення предмета та наскрізних умінь для успішної самореалізації у житті, навчанні та праці. </w:t>
      </w:r>
    </w:p>
    <w:p w:rsidR="000F1B71" w:rsidRPr="00B83C0C" w:rsidRDefault="000F1B71" w:rsidP="000F1B71">
      <w:pPr>
        <w:spacing w:after="0" w:line="240" w:lineRule="auto"/>
        <w:ind w:firstLine="709"/>
        <w:jc w:val="both"/>
        <w:rPr>
          <w:rFonts w:ascii="Times New Roman" w:eastAsia="Times New Roman" w:hAnsi="Times New Roman" w:cs="Times New Roman"/>
          <w:sz w:val="28"/>
          <w:szCs w:val="24"/>
          <w:lang w:eastAsia="ru-RU"/>
        </w:rPr>
      </w:pPr>
      <w:r w:rsidRPr="00B83C0C">
        <w:rPr>
          <w:rFonts w:ascii="Times New Roman" w:eastAsia="Times New Roman" w:hAnsi="Times New Roman" w:cs="Times New Roman"/>
          <w:sz w:val="28"/>
          <w:szCs w:val="24"/>
          <w:lang w:eastAsia="ru-RU"/>
        </w:rPr>
        <w:t xml:space="preserve">Новий навчальний матеріал в 11 класі базується на раніше засвоєних знаннях у 10 класі. </w:t>
      </w:r>
    </w:p>
    <w:p w:rsidR="000F1B71" w:rsidRPr="00B83C0C" w:rsidRDefault="000F1B71" w:rsidP="000F1B71">
      <w:pPr>
        <w:spacing w:after="0" w:line="240" w:lineRule="auto"/>
        <w:ind w:firstLine="709"/>
        <w:jc w:val="both"/>
        <w:rPr>
          <w:rFonts w:ascii="Times New Roman" w:eastAsia="Times New Roman" w:hAnsi="Times New Roman" w:cs="Times New Roman"/>
          <w:sz w:val="28"/>
          <w:szCs w:val="24"/>
          <w:lang w:eastAsia="ru-RU"/>
        </w:rPr>
      </w:pPr>
      <w:r w:rsidRPr="00B83C0C">
        <w:rPr>
          <w:rFonts w:ascii="Times New Roman" w:eastAsia="Times New Roman" w:hAnsi="Times New Roman" w:cs="Times New Roman"/>
          <w:sz w:val="28"/>
          <w:szCs w:val="24"/>
          <w:lang w:eastAsia="ru-RU"/>
        </w:rPr>
        <w:t>Під час викладання навчального предмета «Захист Вітчизни», окрім загальних підходів та принципів (науковості, доступності, достовірності, наочності та ін.), потрібно враховувати те, що молода людина 16-17 років (допризовного віку) складає перше системне враження про Збройні Сили України і в цілому про сучасну проблематику Національної безпеки та оборони нашої держави. Тому, варто акцентувати увагу саме на такій привабливості предмету, а не на заучуванні нормативно-правових актів, військових понять та визначень.</w:t>
      </w:r>
    </w:p>
    <w:p w:rsidR="000F1B71" w:rsidRPr="00B83C0C" w:rsidRDefault="000F1B71" w:rsidP="000F1B71">
      <w:pPr>
        <w:spacing w:after="0" w:line="240" w:lineRule="auto"/>
        <w:ind w:firstLine="709"/>
        <w:jc w:val="both"/>
        <w:rPr>
          <w:rFonts w:ascii="Times New Roman" w:eastAsia="Times New Roman" w:hAnsi="Times New Roman" w:cs="Times New Roman"/>
          <w:sz w:val="28"/>
          <w:szCs w:val="24"/>
          <w:lang w:eastAsia="ru-RU"/>
        </w:rPr>
      </w:pPr>
      <w:r w:rsidRPr="00B83C0C">
        <w:rPr>
          <w:rFonts w:ascii="Times New Roman" w:eastAsia="Times New Roman" w:hAnsi="Times New Roman" w:cs="Times New Roman"/>
          <w:sz w:val="28"/>
          <w:szCs w:val="24"/>
          <w:lang w:eastAsia="ru-RU"/>
        </w:rPr>
        <w:t>Під час проведення уроків потрібно здійснювати позитивний вплив на учнів при формуванні мотиваційної сфери (потреб, мотивів, цілей, прагнень); соціальних цінностей (почуття патріотизму, національної свідомості); особистісних цінностей (гуманність, відповідальність, працелюбність, чесність); соціальної поведінки; громадянської позиції, інших моральних якостей особистості, її поглядів, переконань, життєвих пріоритетів.</w:t>
      </w:r>
    </w:p>
    <w:p w:rsidR="000F1B71" w:rsidRPr="00B83C0C" w:rsidRDefault="000F1B71" w:rsidP="000F1B71">
      <w:pPr>
        <w:spacing w:after="0" w:line="240" w:lineRule="auto"/>
        <w:ind w:firstLine="709"/>
        <w:jc w:val="both"/>
        <w:rPr>
          <w:rFonts w:ascii="Times New Roman" w:eastAsia="Times New Roman" w:hAnsi="Times New Roman" w:cs="Times New Roman"/>
          <w:sz w:val="28"/>
          <w:szCs w:val="24"/>
          <w:lang w:eastAsia="ru-RU"/>
        </w:rPr>
      </w:pPr>
      <w:r w:rsidRPr="00B83C0C">
        <w:rPr>
          <w:rFonts w:ascii="Times New Roman" w:eastAsia="Times New Roman" w:hAnsi="Times New Roman" w:cs="Times New Roman"/>
          <w:sz w:val="28"/>
          <w:szCs w:val="24"/>
          <w:lang w:eastAsia="ru-RU"/>
        </w:rPr>
        <w:t>Учитель повинен зацікавити учнів навчальним матеріалом через залучення цікавих фактів, пов’язаних з матеріалом, який розглядається, й оволодінням прийомами розумової діяльності задля якісного засвоєння знань. Доцільно ознайомлювати старшокласників з героями й учасниками АТО і ООС та їх досвідом.</w:t>
      </w:r>
    </w:p>
    <w:p w:rsidR="000F1B71" w:rsidRPr="00B83C0C" w:rsidRDefault="000F1B71" w:rsidP="000F1B71">
      <w:pPr>
        <w:spacing w:after="0" w:line="240" w:lineRule="auto"/>
        <w:ind w:firstLine="709"/>
        <w:jc w:val="both"/>
        <w:rPr>
          <w:rFonts w:ascii="Times New Roman" w:eastAsia="Times New Roman" w:hAnsi="Times New Roman" w:cs="Times New Roman"/>
          <w:sz w:val="28"/>
          <w:szCs w:val="24"/>
          <w:lang w:eastAsia="ru-RU"/>
        </w:rPr>
      </w:pPr>
      <w:r w:rsidRPr="00B83C0C">
        <w:rPr>
          <w:rFonts w:ascii="Times New Roman" w:eastAsia="Times New Roman" w:hAnsi="Times New Roman" w:cs="Times New Roman"/>
          <w:sz w:val="28"/>
          <w:szCs w:val="24"/>
          <w:lang w:eastAsia="ru-RU"/>
        </w:rPr>
        <w:t>Для стимулювання пізнавальної активності учнів, їх дієву самостійну діяльність під час уроків, бажано використовувати роботу в групах, для чого застосовують:</w:t>
      </w:r>
    </w:p>
    <w:p w:rsidR="000F1B71" w:rsidRPr="00B83C0C" w:rsidRDefault="000F1B71" w:rsidP="000F1B71">
      <w:pPr>
        <w:numPr>
          <w:ilvl w:val="0"/>
          <w:numId w:val="1"/>
        </w:numPr>
        <w:spacing w:after="0" w:line="240" w:lineRule="auto"/>
        <w:contextualSpacing/>
        <w:jc w:val="both"/>
        <w:rPr>
          <w:rFonts w:ascii="Times New Roman" w:eastAsia="Calibri" w:hAnsi="Times New Roman" w:cs="Times New Roman"/>
          <w:sz w:val="28"/>
        </w:rPr>
      </w:pPr>
      <w:r w:rsidRPr="00B83C0C">
        <w:rPr>
          <w:rFonts w:ascii="Times New Roman" w:eastAsia="Calibri" w:hAnsi="Times New Roman" w:cs="Times New Roman"/>
          <w:sz w:val="28"/>
        </w:rPr>
        <w:t>вправи і завдання до них, що створюють передумови для співпраці, активної участі учнів у процесі навчання;</w:t>
      </w:r>
    </w:p>
    <w:p w:rsidR="000F1B71" w:rsidRPr="00B83C0C" w:rsidRDefault="000F1B71" w:rsidP="000F1B71">
      <w:pPr>
        <w:numPr>
          <w:ilvl w:val="0"/>
          <w:numId w:val="1"/>
        </w:numPr>
        <w:spacing w:after="0" w:line="240" w:lineRule="auto"/>
        <w:contextualSpacing/>
        <w:jc w:val="both"/>
        <w:rPr>
          <w:rFonts w:ascii="Times New Roman" w:eastAsia="Calibri" w:hAnsi="Times New Roman" w:cs="Times New Roman"/>
          <w:sz w:val="28"/>
        </w:rPr>
      </w:pPr>
      <w:r w:rsidRPr="00B83C0C">
        <w:rPr>
          <w:rFonts w:ascii="Times New Roman" w:eastAsia="Calibri" w:hAnsi="Times New Roman" w:cs="Times New Roman"/>
          <w:sz w:val="28"/>
        </w:rPr>
        <w:t>завдання, що спонукають до діалогу, висловлюванню власних думок, міркувань, позицій, способів розв’язання проблеми;</w:t>
      </w:r>
    </w:p>
    <w:p w:rsidR="000F1B71" w:rsidRPr="00B83C0C" w:rsidRDefault="000F1B71" w:rsidP="000F1B71">
      <w:pPr>
        <w:numPr>
          <w:ilvl w:val="0"/>
          <w:numId w:val="1"/>
        </w:numPr>
        <w:spacing w:after="0" w:line="240" w:lineRule="auto"/>
        <w:contextualSpacing/>
        <w:jc w:val="both"/>
        <w:rPr>
          <w:rFonts w:ascii="Times New Roman" w:eastAsia="Calibri" w:hAnsi="Times New Roman" w:cs="Times New Roman"/>
          <w:sz w:val="28"/>
        </w:rPr>
      </w:pPr>
      <w:r w:rsidRPr="00B83C0C">
        <w:rPr>
          <w:rFonts w:ascii="Times New Roman" w:eastAsia="Calibri" w:hAnsi="Times New Roman" w:cs="Times New Roman"/>
          <w:sz w:val="28"/>
        </w:rPr>
        <w:t>завдання творчого характеру, при розв’язанні яких учні виявляють ініціативу, самостійність, мають право вибору та власної аргументації;</w:t>
      </w:r>
    </w:p>
    <w:p w:rsidR="000F1B71" w:rsidRPr="00B83C0C" w:rsidRDefault="000F1B71" w:rsidP="000F1B71">
      <w:pPr>
        <w:numPr>
          <w:ilvl w:val="0"/>
          <w:numId w:val="1"/>
        </w:numPr>
        <w:spacing w:after="0" w:line="240" w:lineRule="auto"/>
        <w:contextualSpacing/>
        <w:jc w:val="both"/>
        <w:rPr>
          <w:rFonts w:ascii="Times New Roman" w:eastAsia="Calibri" w:hAnsi="Times New Roman" w:cs="Times New Roman"/>
          <w:sz w:val="28"/>
        </w:rPr>
      </w:pPr>
      <w:r w:rsidRPr="00B83C0C">
        <w:rPr>
          <w:rFonts w:ascii="Times New Roman" w:eastAsia="Calibri" w:hAnsi="Times New Roman" w:cs="Times New Roman"/>
          <w:sz w:val="28"/>
        </w:rPr>
        <w:t>завдання, що спонукають до обміну думками, враженнями, включають спеціально сконструйовані ситуації вибору та моделюванню життєвих ситуацій.</w:t>
      </w:r>
    </w:p>
    <w:p w:rsidR="000F1B71" w:rsidRPr="00B83C0C" w:rsidRDefault="000F1B71" w:rsidP="000F1B71">
      <w:pPr>
        <w:spacing w:after="0" w:line="240" w:lineRule="auto"/>
        <w:ind w:firstLine="709"/>
        <w:jc w:val="both"/>
        <w:rPr>
          <w:rFonts w:ascii="Times New Roman" w:eastAsia="Calibri" w:hAnsi="Times New Roman" w:cs="Times New Roman"/>
          <w:sz w:val="28"/>
          <w:szCs w:val="24"/>
          <w:lang w:eastAsia="ru-RU"/>
        </w:rPr>
      </w:pPr>
      <w:r w:rsidRPr="00B83C0C">
        <w:rPr>
          <w:rFonts w:ascii="Times New Roman" w:eastAsia="Calibri" w:hAnsi="Times New Roman" w:cs="Times New Roman"/>
          <w:sz w:val="28"/>
          <w:szCs w:val="24"/>
          <w:lang w:eastAsia="ru-RU"/>
        </w:rPr>
        <w:t xml:space="preserve">Для активізації військово-патріотичного виховання у </w:t>
      </w:r>
      <w:r w:rsidRPr="00B83C0C">
        <w:rPr>
          <w:rFonts w:ascii="Times New Roman" w:eastAsia="Calibri" w:hAnsi="Times New Roman" w:cs="Times New Roman"/>
          <w:sz w:val="28"/>
          <w:szCs w:val="28"/>
        </w:rPr>
        <w:t>закладах загальної середньої освіти</w:t>
      </w:r>
      <w:r w:rsidRPr="00B83C0C">
        <w:rPr>
          <w:rFonts w:ascii="Times New Roman" w:eastAsia="Calibri" w:hAnsi="Times New Roman" w:cs="Times New Roman"/>
          <w:sz w:val="28"/>
          <w:szCs w:val="24"/>
          <w:lang w:eastAsia="ru-RU"/>
        </w:rPr>
        <w:t xml:space="preserve">  рекомендується вести гурткову роботу відповідного напряму. При проведенні 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департаментом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0F1B71" w:rsidRPr="00B83C0C" w:rsidRDefault="000F1B71" w:rsidP="000F1B71">
      <w:pPr>
        <w:tabs>
          <w:tab w:val="num" w:pos="-3261"/>
        </w:tabs>
        <w:spacing w:after="0" w:line="240" w:lineRule="auto"/>
        <w:ind w:firstLine="851"/>
        <w:jc w:val="both"/>
        <w:rPr>
          <w:rFonts w:ascii="Times New Roman" w:eastAsia="Times New Roman" w:hAnsi="Times New Roman" w:cs="Times New Roman"/>
          <w:sz w:val="28"/>
          <w:szCs w:val="28"/>
          <w:lang w:eastAsia="ru-RU"/>
        </w:rPr>
      </w:pPr>
      <w:r w:rsidRPr="00B83C0C">
        <w:rPr>
          <w:rFonts w:ascii="Times New Roman" w:eastAsia="Times New Roman" w:hAnsi="Times New Roman" w:cs="Times New Roman"/>
          <w:sz w:val="28"/>
          <w:szCs w:val="28"/>
          <w:lang w:eastAsia="ru-RU"/>
        </w:rPr>
        <w:t>Навчально-методичне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офіційних веб-сайтах Міністерства (</w:t>
      </w:r>
      <w:hyperlink r:id="rId6" w:history="1">
        <w:r w:rsidRPr="00B83C0C">
          <w:rPr>
            <w:rFonts w:ascii="Times New Roman" w:eastAsia="Times New Roman" w:hAnsi="Times New Roman" w:cs="Times New Roman"/>
            <w:color w:val="0000FF"/>
            <w:sz w:val="28"/>
            <w:szCs w:val="28"/>
            <w:lang w:eastAsia="ru-RU"/>
          </w:rPr>
          <w:t>www.mon.gov.ua</w:t>
        </w:r>
      </w:hyperlink>
      <w:r w:rsidRPr="00B83C0C">
        <w:rPr>
          <w:rFonts w:ascii="Times New Roman" w:eastAsia="Times New Roman" w:hAnsi="Times New Roman" w:cs="Times New Roman"/>
          <w:sz w:val="28"/>
          <w:szCs w:val="28"/>
          <w:lang w:eastAsia="ru-RU"/>
        </w:rPr>
        <w:t>) та Інституту модернізації змісту освіти (</w:t>
      </w:r>
      <w:hyperlink r:id="rId7" w:history="1">
        <w:r w:rsidRPr="00B83C0C">
          <w:rPr>
            <w:rFonts w:ascii="Times New Roman" w:eastAsia="Times New Roman" w:hAnsi="Times New Roman" w:cs="Times New Roman"/>
            <w:color w:val="0000FF"/>
            <w:sz w:val="28"/>
            <w:szCs w:val="28"/>
            <w:u w:val="single"/>
            <w:lang w:eastAsia="ru-RU"/>
          </w:rPr>
          <w:t>www.imzo.gov.ua</w:t>
        </w:r>
      </w:hyperlink>
      <w:r w:rsidRPr="00B83C0C">
        <w:rPr>
          <w:rFonts w:ascii="Times New Roman" w:eastAsia="Times New Roman" w:hAnsi="Times New Roman" w:cs="Times New Roman"/>
          <w:sz w:val="28"/>
          <w:szCs w:val="28"/>
          <w:lang w:eastAsia="ru-RU"/>
        </w:rPr>
        <w:t xml:space="preserve">). </w:t>
      </w:r>
    </w:p>
    <w:p w:rsidR="000F1B71" w:rsidRPr="00B83C0C" w:rsidRDefault="000F1B71" w:rsidP="000F1B71">
      <w:pPr>
        <w:spacing w:after="0" w:line="240" w:lineRule="auto"/>
        <w:ind w:firstLine="851"/>
        <w:jc w:val="both"/>
        <w:rPr>
          <w:rFonts w:ascii="Times New Roman" w:eastAsia="Times New Roman" w:hAnsi="Times New Roman" w:cs="Times New Roman"/>
          <w:color w:val="000000"/>
          <w:sz w:val="28"/>
          <w:szCs w:val="28"/>
          <w:lang w:eastAsia="uk-UA"/>
        </w:rPr>
      </w:pPr>
      <w:r w:rsidRPr="00B83C0C">
        <w:rPr>
          <w:rFonts w:ascii="Times New Roman" w:eastAsia="Times New Roman" w:hAnsi="Times New Roman" w:cs="Times New Roman"/>
          <w:sz w:val="28"/>
          <w:szCs w:val="28"/>
          <w:lang w:eastAsia="uk-UA"/>
        </w:rPr>
        <w:t xml:space="preserve">Під час підготовки вчителів до уроків радимо використовувати періодичні фахові видання:  загальнодержавний </w:t>
      </w:r>
      <w:proofErr w:type="spellStart"/>
      <w:r w:rsidRPr="00B83C0C">
        <w:rPr>
          <w:rFonts w:ascii="Times New Roman" w:eastAsia="Times New Roman" w:hAnsi="Times New Roman" w:cs="Times New Roman"/>
          <w:sz w:val="28"/>
          <w:szCs w:val="28"/>
          <w:lang w:eastAsia="uk-UA"/>
        </w:rPr>
        <w:t>методично</w:t>
      </w:r>
      <w:proofErr w:type="spellEnd"/>
      <w:r w:rsidRPr="00B83C0C">
        <w:rPr>
          <w:rFonts w:ascii="Times New Roman" w:eastAsia="Times New Roman" w:hAnsi="Times New Roman" w:cs="Times New Roman"/>
          <w:sz w:val="28"/>
          <w:szCs w:val="28"/>
          <w:lang w:eastAsia="uk-UA"/>
        </w:rPr>
        <w:t>-інформаційний журнал «Оборонний вісник» та ін.</w:t>
      </w:r>
      <w:r w:rsidRPr="00B83C0C">
        <w:rPr>
          <w:rFonts w:ascii="Times New Roman" w:eastAsia="Times New Roman" w:hAnsi="Times New Roman" w:cs="Times New Roman"/>
          <w:color w:val="000000"/>
          <w:sz w:val="28"/>
          <w:szCs w:val="28"/>
          <w:lang w:eastAsia="uk-UA"/>
        </w:rPr>
        <w:t xml:space="preserve"> </w:t>
      </w:r>
    </w:p>
    <w:p w:rsidR="000F1B71" w:rsidRPr="00B83C0C" w:rsidRDefault="000F1B71" w:rsidP="000F1B71">
      <w:pPr>
        <w:spacing w:after="0" w:line="240" w:lineRule="auto"/>
        <w:ind w:firstLine="851"/>
        <w:jc w:val="both"/>
        <w:rPr>
          <w:rFonts w:ascii="Times New Roman" w:eastAsia="Times New Roman" w:hAnsi="Times New Roman" w:cs="Times New Roman"/>
          <w:sz w:val="28"/>
          <w:szCs w:val="28"/>
          <w:lang w:eastAsia="uk-UA"/>
        </w:rPr>
      </w:pPr>
      <w:r w:rsidRPr="00B83C0C">
        <w:rPr>
          <w:rFonts w:ascii="Times New Roman" w:eastAsia="Times New Roman" w:hAnsi="Times New Roman" w:cs="Times New Roman"/>
          <w:color w:val="000000"/>
          <w:sz w:val="28"/>
          <w:szCs w:val="28"/>
          <w:lang w:eastAsia="uk-UA"/>
        </w:rPr>
        <w:t xml:space="preserve">Зокрема у </w:t>
      </w:r>
      <w:r w:rsidRPr="00B83C0C">
        <w:rPr>
          <w:rFonts w:ascii="Times New Roman" w:eastAsia="Batang" w:hAnsi="Times New Roman" w:cs="Times New Roman"/>
          <w:color w:val="000000"/>
          <w:sz w:val="28"/>
          <w:szCs w:val="28"/>
          <w:lang w:eastAsia="uk-UA"/>
        </w:rPr>
        <w:t xml:space="preserve">щомісячному виданні Центру військової політики та політики безпеки (ЦВППБ) </w:t>
      </w:r>
      <w:r w:rsidRPr="00B83C0C">
        <w:rPr>
          <w:rFonts w:ascii="Times New Roman" w:eastAsia="Times New Roman" w:hAnsi="Times New Roman" w:cs="Times New Roman"/>
          <w:color w:val="000000"/>
          <w:sz w:val="28"/>
          <w:szCs w:val="28"/>
          <w:lang w:eastAsia="uk-UA"/>
        </w:rPr>
        <w:t>журналі</w:t>
      </w:r>
      <w:r w:rsidRPr="00B83C0C">
        <w:rPr>
          <w:rFonts w:ascii="Times New Roman" w:eastAsia="Batang" w:hAnsi="Times New Roman" w:cs="Times New Roman"/>
          <w:color w:val="000000"/>
          <w:sz w:val="28"/>
          <w:szCs w:val="28"/>
          <w:lang w:eastAsia="uk-UA"/>
        </w:rPr>
        <w:t xml:space="preserve"> «Оборонний вісник» міститься широкий спектр інформації військової сфери, яка може використовуватися вчителями і учнями</w:t>
      </w:r>
      <w:r w:rsidRPr="00B83C0C">
        <w:rPr>
          <w:rFonts w:ascii="Times New Roman" w:eastAsia="Times New Roman" w:hAnsi="Times New Roman" w:cs="Times New Roman"/>
          <w:sz w:val="28"/>
          <w:szCs w:val="28"/>
          <w:lang w:eastAsia="ru-RU"/>
        </w:rPr>
        <w:t xml:space="preserve"> закладів загальної середньої освіти</w:t>
      </w:r>
      <w:r w:rsidRPr="00B83C0C">
        <w:rPr>
          <w:rFonts w:ascii="Times New Roman" w:eastAsia="Batang" w:hAnsi="Times New Roman" w:cs="Times New Roman"/>
          <w:color w:val="000000"/>
          <w:sz w:val="28"/>
          <w:szCs w:val="28"/>
          <w:lang w:eastAsia="uk-UA"/>
        </w:rPr>
        <w:t xml:space="preserve"> </w:t>
      </w:r>
      <w:r w:rsidRPr="00B83C0C">
        <w:rPr>
          <w:rFonts w:ascii="Times New Roman" w:eastAsia="Times New Roman" w:hAnsi="Times New Roman" w:cs="Times New Roman"/>
          <w:sz w:val="28"/>
          <w:szCs w:val="28"/>
          <w:lang w:eastAsia="uk-UA"/>
        </w:rPr>
        <w:t>під час підготовки</w:t>
      </w:r>
      <w:r w:rsidRPr="00B83C0C">
        <w:rPr>
          <w:rFonts w:ascii="Times New Roman" w:eastAsia="Batang" w:hAnsi="Times New Roman" w:cs="Times New Roman"/>
          <w:color w:val="000000"/>
          <w:sz w:val="28"/>
          <w:szCs w:val="28"/>
          <w:lang w:eastAsia="uk-UA"/>
        </w:rPr>
        <w:t xml:space="preserve"> та проведення уроків</w:t>
      </w:r>
      <w:r w:rsidRPr="00B83C0C">
        <w:rPr>
          <w:rFonts w:ascii="Times New Roman" w:eastAsia="Batang" w:hAnsi="Times New Roman" w:cs="Times New Roman"/>
          <w:b/>
          <w:bCs/>
          <w:color w:val="000000"/>
          <w:sz w:val="28"/>
          <w:szCs w:val="28"/>
          <w:lang w:eastAsia="uk-UA"/>
        </w:rPr>
        <w:t xml:space="preserve"> з </w:t>
      </w:r>
      <w:r w:rsidRPr="00B83C0C">
        <w:rPr>
          <w:rFonts w:ascii="Times New Roman" w:eastAsia="Times New Roman" w:hAnsi="Times New Roman" w:cs="Times New Roman"/>
          <w:sz w:val="28"/>
          <w:szCs w:val="28"/>
          <w:lang w:eastAsia="uk-UA"/>
        </w:rPr>
        <w:t xml:space="preserve">предмета «Захист Вітчизни». </w:t>
      </w:r>
    </w:p>
    <w:p w:rsidR="000F1B71" w:rsidRPr="00B83C0C" w:rsidRDefault="000F1B71" w:rsidP="000F1B71">
      <w:pPr>
        <w:spacing w:after="0" w:line="240" w:lineRule="auto"/>
        <w:ind w:firstLine="851"/>
        <w:jc w:val="both"/>
        <w:rPr>
          <w:rFonts w:ascii="Times New Roman" w:eastAsia="Times New Roman" w:hAnsi="Times New Roman" w:cs="Times New Roman"/>
          <w:sz w:val="28"/>
          <w:szCs w:val="28"/>
          <w:lang w:eastAsia="ru-RU"/>
        </w:rPr>
      </w:pPr>
      <w:r w:rsidRPr="00B83C0C">
        <w:rPr>
          <w:rFonts w:ascii="Times New Roman" w:eastAsia="Times New Roman" w:hAnsi="Times New Roman" w:cs="Times New Roman"/>
          <w:sz w:val="28"/>
          <w:szCs w:val="28"/>
          <w:lang w:eastAsia="ru-RU"/>
        </w:rPr>
        <w:t xml:space="preserve">Особливістю видання є поєднання інформаційних, аналітичних матеріалів, новин сектора безпеки і оборони України та за військові структури (формування) провідних країн світу. </w:t>
      </w:r>
    </w:p>
    <w:p w:rsidR="000F1B71" w:rsidRPr="00B83C0C" w:rsidRDefault="000F1B71" w:rsidP="000F1B71">
      <w:pPr>
        <w:spacing w:after="0" w:line="240" w:lineRule="auto"/>
        <w:ind w:firstLine="851"/>
        <w:jc w:val="both"/>
        <w:rPr>
          <w:rFonts w:ascii="Times New Roman" w:eastAsia="Times New Roman" w:hAnsi="Times New Roman" w:cs="Times New Roman"/>
          <w:sz w:val="28"/>
          <w:szCs w:val="28"/>
          <w:lang w:eastAsia="ru-RU"/>
        </w:rPr>
      </w:pPr>
      <w:r w:rsidRPr="00B83C0C">
        <w:rPr>
          <w:rFonts w:ascii="Times New Roman" w:eastAsia="Times New Roman" w:hAnsi="Times New Roman" w:cs="Times New Roman"/>
          <w:sz w:val="28"/>
          <w:szCs w:val="28"/>
          <w:lang w:eastAsia="ru-RU"/>
        </w:rPr>
        <w:t>Допоміжним матеріалом для вчителів буде тематичний розділ з вичерпною, підготовленою профільними фахівцями інформацією, в обсягах та змістом навчального матеріалу та періодичністю відповідно до річного тематичного плану.  Розділ журналу</w:t>
      </w:r>
      <w:r w:rsidRPr="00B83C0C">
        <w:rPr>
          <w:rFonts w:ascii="Times New Roman" w:eastAsia="Times New Roman" w:hAnsi="Times New Roman" w:cs="Times New Roman"/>
          <w:color w:val="000000"/>
          <w:sz w:val="28"/>
          <w:szCs w:val="28"/>
          <w:lang w:eastAsia="ru-RU"/>
        </w:rPr>
        <w:t xml:space="preserve"> </w:t>
      </w:r>
      <w:r w:rsidRPr="00B83C0C">
        <w:rPr>
          <w:rFonts w:ascii="Times New Roman" w:eastAsia="Times New Roman" w:hAnsi="Times New Roman" w:cs="Times New Roman"/>
          <w:sz w:val="28"/>
          <w:szCs w:val="28"/>
          <w:lang w:eastAsia="ru-RU"/>
        </w:rPr>
        <w:t xml:space="preserve">“Мій погляд”, </w:t>
      </w:r>
      <w:proofErr w:type="spellStart"/>
      <w:r w:rsidRPr="00B83C0C">
        <w:rPr>
          <w:rFonts w:ascii="Times New Roman" w:eastAsia="Batang" w:hAnsi="Times New Roman" w:cs="Times New Roman"/>
          <w:color w:val="000000"/>
          <w:sz w:val="28"/>
          <w:szCs w:val="28"/>
          <w:lang w:eastAsia="ru-RU"/>
        </w:rPr>
        <w:t>Internet</w:t>
      </w:r>
      <w:proofErr w:type="spellEnd"/>
      <w:r w:rsidRPr="00B83C0C">
        <w:rPr>
          <w:rFonts w:ascii="Times New Roman" w:eastAsia="Batang" w:hAnsi="Times New Roman" w:cs="Times New Roman"/>
          <w:color w:val="000000"/>
          <w:sz w:val="28"/>
          <w:szCs w:val="28"/>
          <w:lang w:eastAsia="ru-RU"/>
        </w:rPr>
        <w:t>- сторінка сайту ЦВППБ</w:t>
      </w:r>
      <w:r w:rsidRPr="00B83C0C">
        <w:rPr>
          <w:rFonts w:ascii="Times New Roman" w:eastAsia="Times New Roman" w:hAnsi="Times New Roman" w:cs="Times New Roman"/>
          <w:b/>
          <w:bCs/>
          <w:sz w:val="28"/>
          <w:szCs w:val="28"/>
          <w:lang w:eastAsia="ru-RU"/>
        </w:rPr>
        <w:t xml:space="preserve"> (</w:t>
      </w:r>
      <w:hyperlink r:id="rId8" w:history="1">
        <w:r w:rsidRPr="00B83C0C">
          <w:rPr>
            <w:rFonts w:ascii="Times New Roman" w:eastAsia="Times New Roman" w:hAnsi="Times New Roman" w:cs="Times New Roman"/>
            <w:sz w:val="28"/>
            <w:szCs w:val="28"/>
            <w:lang w:eastAsia="ru-RU"/>
          </w:rPr>
          <w:t>www.defpol.org.ua</w:t>
        </w:r>
      </w:hyperlink>
      <w:r w:rsidRPr="00B83C0C">
        <w:rPr>
          <w:rFonts w:ascii="Times New Roman" w:eastAsia="Times New Roman" w:hAnsi="Times New Roman" w:cs="Times New Roman"/>
          <w:sz w:val="28"/>
          <w:szCs w:val="28"/>
          <w:lang w:eastAsia="ru-RU"/>
        </w:rPr>
        <w:t>) та електронна адреса (е-</w:t>
      </w:r>
      <w:proofErr w:type="spellStart"/>
      <w:r w:rsidRPr="00B83C0C">
        <w:rPr>
          <w:rFonts w:ascii="Times New Roman" w:eastAsia="Times New Roman" w:hAnsi="Times New Roman" w:cs="Times New Roman"/>
          <w:sz w:val="28"/>
          <w:szCs w:val="28"/>
          <w:lang w:eastAsia="ru-RU"/>
        </w:rPr>
        <w:t>mail</w:t>
      </w:r>
      <w:proofErr w:type="spellEnd"/>
      <w:r w:rsidRPr="00B83C0C">
        <w:rPr>
          <w:rFonts w:ascii="Times New Roman" w:eastAsia="Times New Roman" w:hAnsi="Times New Roman" w:cs="Times New Roman"/>
          <w:sz w:val="28"/>
          <w:szCs w:val="28"/>
          <w:lang w:eastAsia="ru-RU"/>
        </w:rPr>
        <w:t xml:space="preserve">: </w:t>
      </w:r>
      <w:hyperlink r:id="rId9" w:history="1">
        <w:r w:rsidRPr="00B83C0C">
          <w:rPr>
            <w:rFonts w:ascii="Times New Roman" w:eastAsia="Times New Roman" w:hAnsi="Times New Roman" w:cs="Times New Roman"/>
            <w:sz w:val="28"/>
            <w:szCs w:val="28"/>
            <w:lang w:eastAsia="ru-RU"/>
          </w:rPr>
          <w:t>info@defpol.org.ua</w:t>
        </w:r>
      </w:hyperlink>
      <w:r w:rsidRPr="00B83C0C">
        <w:rPr>
          <w:rFonts w:ascii="Times New Roman" w:eastAsia="Times New Roman" w:hAnsi="Times New Roman" w:cs="Times New Roman"/>
          <w:sz w:val="28"/>
          <w:szCs w:val="28"/>
          <w:lang w:eastAsia="ru-RU"/>
        </w:rPr>
        <w:t>) відкрита для налагодження зворотного зв’язку з аудиторією читачів, обговорення з ними проблемних питань та висвітлення досвіду з питань організації військово-патріотичного виховання, а також для надання відповідей, що виникатимуть під час підготовки до проведення та викладання предмета «Захист Вітчизни».</w:t>
      </w:r>
    </w:p>
    <w:p w:rsidR="000F1B71" w:rsidRPr="00B83C0C" w:rsidRDefault="000F1B71" w:rsidP="000F1B71">
      <w:pPr>
        <w:spacing w:after="0" w:line="240" w:lineRule="auto"/>
        <w:ind w:right="-142" w:firstLine="709"/>
        <w:jc w:val="both"/>
        <w:rPr>
          <w:rFonts w:ascii="Times New Roman" w:eastAsia="Calibri" w:hAnsi="Times New Roman" w:cs="Times New Roman"/>
          <w:sz w:val="28"/>
          <w:szCs w:val="28"/>
        </w:rPr>
      </w:pPr>
      <w:r w:rsidRPr="00B83C0C">
        <w:rPr>
          <w:rFonts w:ascii="Times New Roman" w:eastAsia="Calibri" w:hAnsi="Times New Roman" w:cs="Times New Roman"/>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0F1B71" w:rsidRPr="00B83C0C" w:rsidRDefault="000F1B71" w:rsidP="000F1B71">
      <w:pPr>
        <w:spacing w:after="0" w:line="240" w:lineRule="auto"/>
        <w:ind w:right="-142" w:firstLine="709"/>
        <w:jc w:val="both"/>
        <w:rPr>
          <w:rFonts w:ascii="Times New Roman" w:eastAsia="Calibri" w:hAnsi="Times New Roman" w:cs="Times New Roman"/>
          <w:sz w:val="28"/>
          <w:szCs w:val="28"/>
        </w:rPr>
      </w:pPr>
      <w:r w:rsidRPr="00B83C0C">
        <w:rPr>
          <w:rFonts w:ascii="Times New Roman" w:eastAsia="Calibri" w:hAnsi="Times New Roman" w:cs="Times New Roman"/>
          <w:sz w:val="28"/>
          <w:szCs w:val="28"/>
        </w:rPr>
        <w:t>Керівники закладів загальної середньої освіти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0F1B71" w:rsidRPr="00B83C0C" w:rsidRDefault="000F1B71" w:rsidP="000F1B71">
      <w:pPr>
        <w:spacing w:after="0" w:line="240" w:lineRule="auto"/>
        <w:ind w:right="-142" w:firstLine="709"/>
        <w:jc w:val="both"/>
        <w:rPr>
          <w:rFonts w:ascii="Times New Roman" w:eastAsia="Calibri" w:hAnsi="Times New Roman" w:cs="Times New Roman"/>
          <w:sz w:val="28"/>
          <w:szCs w:val="28"/>
        </w:rPr>
      </w:pPr>
      <w:r w:rsidRPr="00B83C0C">
        <w:rPr>
          <w:rFonts w:ascii="Times New Roman" w:eastAsia="Calibri" w:hAnsi="Times New Roman" w:cs="Times New Roman"/>
          <w:sz w:val="28"/>
          <w:szCs w:val="28"/>
        </w:rPr>
        <w:t xml:space="preserve">Перед початком занять керівник закладу загальної середньої освіти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0F1B71" w:rsidRPr="00B83C0C" w:rsidRDefault="000F1B71" w:rsidP="000F1B71">
      <w:pPr>
        <w:spacing w:after="0" w:line="240" w:lineRule="auto"/>
        <w:ind w:right="-142" w:firstLine="709"/>
        <w:jc w:val="both"/>
        <w:rPr>
          <w:rFonts w:ascii="Times New Roman" w:eastAsia="Calibri" w:hAnsi="Times New Roman" w:cs="Times New Roman"/>
          <w:sz w:val="28"/>
          <w:szCs w:val="28"/>
        </w:rPr>
      </w:pPr>
      <w:r w:rsidRPr="00B83C0C">
        <w:rPr>
          <w:rFonts w:ascii="Times New Roman" w:eastAsia="Calibri" w:hAnsi="Times New Roman" w:cs="Times New Roman"/>
          <w:sz w:val="28"/>
          <w:szCs w:val="28"/>
        </w:rPr>
        <w:t xml:space="preserve">Також важливим є підготовка відповідного рівня вчителів, які б могли якісно викладати предмет з врахуванням певних особливостей. Так, навчання з </w:t>
      </w:r>
      <w:proofErr w:type="spellStart"/>
      <w:r w:rsidRPr="00B83C0C">
        <w:rPr>
          <w:rFonts w:ascii="Times New Roman" w:eastAsia="Calibri" w:hAnsi="Times New Roman" w:cs="Times New Roman"/>
          <w:sz w:val="28"/>
          <w:szCs w:val="28"/>
        </w:rPr>
        <w:t>домедичної</w:t>
      </w:r>
      <w:proofErr w:type="spellEnd"/>
      <w:r w:rsidRPr="00B83C0C">
        <w:rPr>
          <w:rFonts w:ascii="Times New Roman" w:eastAsia="Calibri" w:hAnsi="Times New Roman" w:cs="Times New Roman"/>
          <w:sz w:val="28"/>
          <w:szCs w:val="28"/>
        </w:rPr>
        <w:t xml:space="preserve"> допомоги передбачає використання певного обладнання (манекени, засоби для зупинки кровотечі тощо). Відповідно до сучасних технологій вчителі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у частині </w:t>
      </w:r>
      <w:proofErr w:type="spellStart"/>
      <w:r w:rsidRPr="00B83C0C">
        <w:rPr>
          <w:rFonts w:ascii="Times New Roman" w:eastAsia="Calibri" w:hAnsi="Times New Roman" w:cs="Times New Roman"/>
          <w:sz w:val="28"/>
          <w:szCs w:val="28"/>
        </w:rPr>
        <w:t>домедичної</w:t>
      </w:r>
      <w:proofErr w:type="spellEnd"/>
      <w:r w:rsidRPr="00B83C0C">
        <w:rPr>
          <w:rFonts w:ascii="Times New Roman" w:eastAsia="Calibri" w:hAnsi="Times New Roman" w:cs="Times New Roman"/>
          <w:sz w:val="28"/>
          <w:szCs w:val="28"/>
        </w:rPr>
        <w:t xml:space="preserve"> допомоги. Як окремий елемент слід передбачити контроль якості викладання з вищевказаних питань.</w:t>
      </w:r>
    </w:p>
    <w:p w:rsidR="001D7A9F" w:rsidRPr="00B83C0C" w:rsidRDefault="000F1B71" w:rsidP="000F1B71">
      <w:r w:rsidRPr="00B83C0C">
        <w:rPr>
          <w:rFonts w:ascii="Times New Roman" w:eastAsia="Times New Roman" w:hAnsi="Times New Roman" w:cs="Times New Roman"/>
          <w:sz w:val="28"/>
          <w:szCs w:val="28"/>
          <w:lang w:eastAsia="ru-RU"/>
        </w:rPr>
        <w:t>Відповідальність за дотримання учнями вимог безпеки на заняттях несуть вчителі предмета «Захист Вітчизни».</w:t>
      </w:r>
      <w:bookmarkEnd w:id="0"/>
    </w:p>
    <w:sectPr w:rsidR="001D7A9F" w:rsidRPr="00B83C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B079B"/>
    <w:multiLevelType w:val="hybridMultilevel"/>
    <w:tmpl w:val="A0DE04CA"/>
    <w:lvl w:ilvl="0" w:tplc="07545B8C">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71"/>
    <w:rsid w:val="000F1B71"/>
    <w:rsid w:val="001D7A9F"/>
    <w:rsid w:val="00B83C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4C11E-1938-40B3-98F7-004A33C3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83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pol.org.ua" TargetMode="External"/><Relationship Id="rId3" Type="http://schemas.openxmlformats.org/officeDocument/2006/relationships/settings" Target="settings.xml"/><Relationship Id="rId7" Type="http://schemas.openxmlformats.org/officeDocument/2006/relationships/hyperlink" Target="http://www.imzo.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gov.ua" TargetMode="External"/><Relationship Id="rId11" Type="http://schemas.openxmlformats.org/officeDocument/2006/relationships/theme" Target="theme/theme1.xml"/><Relationship Id="rId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defpol.org.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6262</Words>
  <Characters>3570</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Шкільне життя</dc:creator>
  <cp:lastModifiedBy>Шкільне життя</cp:lastModifiedBy>
  <cp:revision>3</cp:revision>
  <dcterms:created xsi:type="dcterms:W3CDTF">2019-07-03T08:59:00Z</dcterms:created>
  <dcterms:modified xsi:type="dcterms:W3CDTF">2019-07-03T18:55:00Z</dcterms:modified>
</cp:coreProperties>
</file>