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31" w:rsidRDefault="005F1031">
      <w:pPr>
        <w:pStyle w:val="BodyText"/>
        <w:rPr>
          <w:rFonts w:ascii="Times New Roman"/>
          <w:sz w:val="20"/>
        </w:rPr>
      </w:pPr>
    </w:p>
    <w:p w:rsidR="005F1031" w:rsidRDefault="005F1031">
      <w:pPr>
        <w:pStyle w:val="BodyText"/>
        <w:spacing w:before="5"/>
        <w:rPr>
          <w:rFonts w:ascii="Times New Roman"/>
          <w:sz w:val="25"/>
        </w:rPr>
      </w:pPr>
    </w:p>
    <w:p w:rsidR="005F1031" w:rsidRPr="00F959C0" w:rsidRDefault="00162BD2">
      <w:pPr>
        <w:spacing w:before="1"/>
        <w:ind w:left="778"/>
        <w:rPr>
          <w:b/>
        </w:rPr>
      </w:pPr>
      <w:r w:rsidRPr="00F959C0">
        <w:rPr>
          <w:b/>
        </w:rPr>
        <w:t>LOCAL EXPERT FOR CLUSTER</w:t>
      </w:r>
      <w:r w:rsidR="00227226" w:rsidRPr="00F959C0">
        <w:rPr>
          <w:b/>
        </w:rPr>
        <w:t>:</w:t>
      </w:r>
      <w:r w:rsidR="00D6339E" w:rsidRPr="00F959C0">
        <w:rPr>
          <w:b/>
        </w:rPr>
        <w:t xml:space="preserve"> EXPERT IN </w:t>
      </w:r>
      <w:r w:rsidR="00212EBF">
        <w:rPr>
          <w:b/>
        </w:rPr>
        <w:t>COMMUNICATION</w:t>
      </w:r>
    </w:p>
    <w:p w:rsidR="005F1031" w:rsidRPr="00F959C0" w:rsidRDefault="005F1031">
      <w:pPr>
        <w:pStyle w:val="BodyText"/>
        <w:spacing w:before="2"/>
        <w:rPr>
          <w:b/>
        </w:rPr>
      </w:pPr>
    </w:p>
    <w:p w:rsidR="005F1031" w:rsidRPr="00F959C0" w:rsidRDefault="00162BD2" w:rsidP="00162BD2">
      <w:pPr>
        <w:pStyle w:val="BodyText"/>
        <w:spacing w:line="237" w:lineRule="auto"/>
        <w:ind w:left="778" w:right="92"/>
      </w:pPr>
      <w:r w:rsidRPr="00F959C0">
        <w:t xml:space="preserve">Learning Together is a four-year collaborative project that started between Ukraine and Finland in July 2018, and was joined by the EU in late 2018. The work is scheduled to last until July 2022. FCG International implements the Project. The project focuses on supporting the New Ukrainian School (NUS) reform, especially in the primary education, and is designed around three main clusters and crosscutting elements: (1) </w:t>
      </w:r>
      <w:r w:rsidR="00212EBF">
        <w:t>T</w:t>
      </w:r>
      <w:r w:rsidRPr="00F959C0">
        <w:t xml:space="preserve">eacher </w:t>
      </w:r>
      <w:r w:rsidR="00212EBF">
        <w:t>P</w:t>
      </w:r>
      <w:r w:rsidRPr="00F959C0">
        <w:t xml:space="preserve">reparation, (2) </w:t>
      </w:r>
      <w:r w:rsidR="00212EBF">
        <w:t>E</w:t>
      </w:r>
      <w:r w:rsidRPr="00F959C0">
        <w:t xml:space="preserve">ducation </w:t>
      </w:r>
      <w:r w:rsidR="00212EBF">
        <w:t>P</w:t>
      </w:r>
      <w:r w:rsidRPr="00F959C0">
        <w:t xml:space="preserve">romotion, and (3) </w:t>
      </w:r>
      <w:r w:rsidR="00212EBF">
        <w:t>E</w:t>
      </w:r>
      <w:r w:rsidRPr="00F959C0">
        <w:t xml:space="preserve">ducation </w:t>
      </w:r>
      <w:r w:rsidR="00212EBF">
        <w:t>E</w:t>
      </w:r>
      <w:r w:rsidRPr="00F959C0">
        <w:t xml:space="preserve">nvironment. </w:t>
      </w:r>
    </w:p>
    <w:p w:rsidR="005F1031" w:rsidRPr="00F959C0" w:rsidRDefault="005F1031">
      <w:pPr>
        <w:pStyle w:val="BodyText"/>
        <w:spacing w:before="2"/>
      </w:pPr>
    </w:p>
    <w:p w:rsidR="005F1031" w:rsidRPr="00F959C0" w:rsidRDefault="00162BD2">
      <w:pPr>
        <w:pStyle w:val="BodyText"/>
        <w:ind w:left="778" w:right="168"/>
      </w:pPr>
      <w:r w:rsidRPr="00F959C0">
        <w:t xml:space="preserve">The </w:t>
      </w:r>
      <w:r w:rsidR="00D6339E" w:rsidRPr="00F959C0">
        <w:t xml:space="preserve">Learning Together </w:t>
      </w:r>
      <w:r w:rsidRPr="00F959C0">
        <w:t xml:space="preserve">project </w:t>
      </w:r>
      <w:r w:rsidR="00D6339E" w:rsidRPr="00F959C0">
        <w:t xml:space="preserve">is now seeking to contract a </w:t>
      </w:r>
      <w:r w:rsidRPr="00F959C0">
        <w:t>local e</w:t>
      </w:r>
      <w:r w:rsidR="00D6339E" w:rsidRPr="00F959C0">
        <w:t xml:space="preserve">xpert to support the work in </w:t>
      </w:r>
      <w:r w:rsidR="003B0267" w:rsidRPr="00F959C0">
        <w:t>C</w:t>
      </w:r>
      <w:r w:rsidRPr="00F959C0">
        <w:t xml:space="preserve">luster </w:t>
      </w:r>
      <w:r w:rsidR="00212EBF">
        <w:t>2</w:t>
      </w:r>
      <w:r w:rsidR="003B0267" w:rsidRPr="00F959C0">
        <w:t xml:space="preserve"> </w:t>
      </w:r>
      <w:r w:rsidR="00212EBF">
        <w:t>Education Promotion</w:t>
      </w:r>
      <w:r w:rsidRPr="00F959C0">
        <w:t xml:space="preserve"> (C</w:t>
      </w:r>
      <w:r w:rsidR="00212EBF">
        <w:t>2</w:t>
      </w:r>
      <w:r w:rsidRPr="00F959C0">
        <w:t>). The support in the C</w:t>
      </w:r>
      <w:r w:rsidR="00212EBF">
        <w:t>2</w:t>
      </w:r>
      <w:r w:rsidRPr="00F959C0">
        <w:t xml:space="preserve"> comprise</w:t>
      </w:r>
      <w:r w:rsidR="000A4D0F" w:rsidRPr="00F959C0">
        <w:t>s</w:t>
      </w:r>
      <w:r w:rsidRPr="00F959C0">
        <w:t xml:space="preserve"> (1) </w:t>
      </w:r>
      <w:r w:rsidR="00212EBF">
        <w:t>supporting the Project in disseminating different good practices</w:t>
      </w:r>
      <w:r w:rsidRPr="00F959C0">
        <w:t xml:space="preserve">, (2) </w:t>
      </w:r>
      <w:r w:rsidR="00212EBF">
        <w:t xml:space="preserve">implementing </w:t>
      </w:r>
      <w:r w:rsidR="00EC6766">
        <w:t>education</w:t>
      </w:r>
      <w:r w:rsidR="00212EBF">
        <w:t xml:space="preserve"> promotion</w:t>
      </w:r>
      <w:r w:rsidRPr="00F959C0">
        <w:t xml:space="preserve">, and (3) </w:t>
      </w:r>
      <w:r w:rsidR="00212EBF">
        <w:t>different tactical activities</w:t>
      </w:r>
      <w:r w:rsidRPr="00F959C0">
        <w:t>.</w:t>
      </w:r>
    </w:p>
    <w:p w:rsidR="005F1031" w:rsidRPr="00F959C0" w:rsidRDefault="005F1031">
      <w:pPr>
        <w:pStyle w:val="BodyText"/>
      </w:pPr>
    </w:p>
    <w:tbl>
      <w:tblPr>
        <w:tblStyle w:val="TableNormal1"/>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3"/>
      </w:tblGrid>
      <w:tr w:rsidR="005F1031" w:rsidRPr="00F959C0">
        <w:trPr>
          <w:trHeight w:val="657"/>
        </w:trPr>
        <w:tc>
          <w:tcPr>
            <w:tcW w:w="2410" w:type="dxa"/>
          </w:tcPr>
          <w:p w:rsidR="005F1031" w:rsidRPr="00F959C0" w:rsidRDefault="00D6339E">
            <w:pPr>
              <w:pStyle w:val="TableParagraph"/>
              <w:ind w:left="107"/>
              <w:rPr>
                <w:b/>
              </w:rPr>
            </w:pPr>
            <w:r w:rsidRPr="00F959C0">
              <w:rPr>
                <w:b/>
              </w:rPr>
              <w:t>Position in the project</w:t>
            </w:r>
          </w:p>
        </w:tc>
        <w:tc>
          <w:tcPr>
            <w:tcW w:w="6663" w:type="dxa"/>
          </w:tcPr>
          <w:p w:rsidR="005F1031" w:rsidRPr="00F959C0" w:rsidRDefault="00162BD2" w:rsidP="00162BD2">
            <w:pPr>
              <w:pStyle w:val="TableParagraph"/>
              <w:ind w:left="107" w:right="831"/>
              <w:rPr>
                <w:b/>
              </w:rPr>
            </w:pPr>
            <w:r w:rsidRPr="00F959C0">
              <w:rPr>
                <w:b/>
              </w:rPr>
              <w:t xml:space="preserve">Local Expert for Cluster </w:t>
            </w:r>
            <w:r w:rsidR="00212EBF">
              <w:rPr>
                <w:b/>
              </w:rPr>
              <w:t xml:space="preserve">2 </w:t>
            </w:r>
            <w:r w:rsidRPr="00F959C0">
              <w:rPr>
                <w:b/>
              </w:rPr>
              <w:t xml:space="preserve">Education </w:t>
            </w:r>
            <w:r w:rsidR="00212EBF">
              <w:rPr>
                <w:b/>
              </w:rPr>
              <w:t>Promotion</w:t>
            </w:r>
          </w:p>
        </w:tc>
      </w:tr>
      <w:tr w:rsidR="005F1031" w:rsidRPr="00F959C0" w:rsidTr="00D5326F">
        <w:trPr>
          <w:trHeight w:val="395"/>
        </w:trPr>
        <w:tc>
          <w:tcPr>
            <w:tcW w:w="2410" w:type="dxa"/>
          </w:tcPr>
          <w:p w:rsidR="005F1031" w:rsidRPr="00F959C0" w:rsidRDefault="00D6339E">
            <w:pPr>
              <w:pStyle w:val="TableParagraph"/>
              <w:ind w:left="107"/>
              <w:rPr>
                <w:b/>
              </w:rPr>
            </w:pPr>
            <w:r w:rsidRPr="00F959C0">
              <w:rPr>
                <w:b/>
              </w:rPr>
              <w:t>Areas of specialization</w:t>
            </w:r>
          </w:p>
        </w:tc>
        <w:tc>
          <w:tcPr>
            <w:tcW w:w="6663" w:type="dxa"/>
          </w:tcPr>
          <w:p w:rsidR="005F1031" w:rsidRPr="00F959C0" w:rsidRDefault="00212EBF" w:rsidP="00D435AD">
            <w:pPr>
              <w:pStyle w:val="TableParagraph"/>
              <w:ind w:left="107" w:right="690"/>
            </w:pPr>
            <w:r>
              <w:t>Communication and analytics</w:t>
            </w:r>
          </w:p>
        </w:tc>
      </w:tr>
      <w:tr w:rsidR="005F1031" w:rsidRPr="00F959C0">
        <w:trPr>
          <w:trHeight w:val="388"/>
        </w:trPr>
        <w:tc>
          <w:tcPr>
            <w:tcW w:w="9073" w:type="dxa"/>
            <w:gridSpan w:val="2"/>
          </w:tcPr>
          <w:p w:rsidR="005F1031" w:rsidRPr="00F959C0" w:rsidRDefault="00D6339E">
            <w:pPr>
              <w:pStyle w:val="TableParagraph"/>
              <w:ind w:left="107"/>
              <w:rPr>
                <w:b/>
              </w:rPr>
            </w:pPr>
            <w:r w:rsidRPr="00F959C0">
              <w:rPr>
                <w:b/>
              </w:rPr>
              <w:t>Requirements of the expert</w:t>
            </w:r>
          </w:p>
        </w:tc>
      </w:tr>
      <w:tr w:rsidR="005F1031" w:rsidRPr="00F959C0">
        <w:trPr>
          <w:trHeight w:val="388"/>
        </w:trPr>
        <w:tc>
          <w:tcPr>
            <w:tcW w:w="2410" w:type="dxa"/>
          </w:tcPr>
          <w:p w:rsidR="005F1031" w:rsidRPr="00F959C0" w:rsidRDefault="00D6339E">
            <w:pPr>
              <w:pStyle w:val="TableParagraph"/>
              <w:ind w:left="107"/>
              <w:rPr>
                <w:b/>
              </w:rPr>
            </w:pPr>
            <w:r w:rsidRPr="00F959C0">
              <w:rPr>
                <w:b/>
              </w:rPr>
              <w:t>Education</w:t>
            </w:r>
          </w:p>
        </w:tc>
        <w:tc>
          <w:tcPr>
            <w:tcW w:w="6663" w:type="dxa"/>
          </w:tcPr>
          <w:p w:rsidR="005F1031" w:rsidRPr="00F959C0" w:rsidRDefault="00B50D26" w:rsidP="00A72DD6">
            <w:pPr>
              <w:pStyle w:val="TableParagraph"/>
              <w:ind w:left="107"/>
            </w:pPr>
            <w:r w:rsidRPr="00F959C0">
              <w:t xml:space="preserve">MSc or </w:t>
            </w:r>
            <w:proofErr w:type="spellStart"/>
            <w:r w:rsidRPr="00F959C0">
              <w:t>MEd.</w:t>
            </w:r>
            <w:proofErr w:type="spellEnd"/>
            <w:r w:rsidRPr="00F959C0">
              <w:t xml:space="preserve"> </w:t>
            </w:r>
            <w:r w:rsidR="00D6339E" w:rsidRPr="00F959C0">
              <w:t xml:space="preserve">Teacher qualifications </w:t>
            </w:r>
            <w:r w:rsidR="00212EBF">
              <w:t>would be an asset</w:t>
            </w:r>
            <w:r w:rsidR="00D6339E" w:rsidRPr="00F959C0">
              <w:t>.</w:t>
            </w:r>
          </w:p>
        </w:tc>
      </w:tr>
      <w:tr w:rsidR="005F1031" w:rsidRPr="00F959C0">
        <w:trPr>
          <w:trHeight w:val="388"/>
        </w:trPr>
        <w:tc>
          <w:tcPr>
            <w:tcW w:w="2410" w:type="dxa"/>
          </w:tcPr>
          <w:p w:rsidR="005F1031" w:rsidRPr="00F959C0" w:rsidRDefault="00D6339E">
            <w:pPr>
              <w:pStyle w:val="TableParagraph"/>
              <w:ind w:left="107"/>
              <w:rPr>
                <w:b/>
              </w:rPr>
            </w:pPr>
            <w:r w:rsidRPr="00F959C0">
              <w:rPr>
                <w:b/>
              </w:rPr>
              <w:t>Language</w:t>
            </w:r>
          </w:p>
        </w:tc>
        <w:tc>
          <w:tcPr>
            <w:tcW w:w="6663" w:type="dxa"/>
          </w:tcPr>
          <w:p w:rsidR="005F1031" w:rsidRPr="00F959C0" w:rsidRDefault="00D6339E">
            <w:pPr>
              <w:pStyle w:val="TableParagraph"/>
              <w:ind w:left="107"/>
            </w:pPr>
            <w:r w:rsidRPr="00F959C0">
              <w:t>Fluency both in spoken and written Ukrainian and English</w:t>
            </w:r>
          </w:p>
        </w:tc>
      </w:tr>
      <w:tr w:rsidR="005F1031" w:rsidRPr="00F959C0">
        <w:trPr>
          <w:trHeight w:val="3523"/>
        </w:trPr>
        <w:tc>
          <w:tcPr>
            <w:tcW w:w="2410" w:type="dxa"/>
          </w:tcPr>
          <w:p w:rsidR="005F1031" w:rsidRPr="00F959C0" w:rsidRDefault="00D6339E">
            <w:pPr>
              <w:pStyle w:val="TableParagraph"/>
              <w:ind w:left="107"/>
              <w:rPr>
                <w:b/>
              </w:rPr>
            </w:pPr>
            <w:r w:rsidRPr="00F959C0">
              <w:rPr>
                <w:b/>
              </w:rPr>
              <w:t>Experience</w:t>
            </w:r>
          </w:p>
        </w:tc>
        <w:tc>
          <w:tcPr>
            <w:tcW w:w="6663" w:type="dxa"/>
          </w:tcPr>
          <w:p w:rsidR="005F1031" w:rsidRPr="00F959C0" w:rsidRDefault="00D435AD">
            <w:pPr>
              <w:pStyle w:val="TableParagraph"/>
              <w:numPr>
                <w:ilvl w:val="0"/>
                <w:numId w:val="5"/>
              </w:numPr>
              <w:tabs>
                <w:tab w:val="left" w:pos="467"/>
                <w:tab w:val="left" w:pos="468"/>
              </w:tabs>
              <w:ind w:right="106"/>
            </w:pPr>
            <w:r w:rsidRPr="00F959C0">
              <w:t>Adequate p</w:t>
            </w:r>
            <w:r w:rsidR="00D6339E" w:rsidRPr="00F959C0">
              <w:t xml:space="preserve">rofessional experience </w:t>
            </w:r>
            <w:r w:rsidR="00972B98">
              <w:t>communication activities in the education sector of Ukraine</w:t>
            </w:r>
          </w:p>
          <w:p w:rsidR="005F1031" w:rsidRPr="00F959C0" w:rsidRDefault="00D6339E">
            <w:pPr>
              <w:pStyle w:val="TableParagraph"/>
              <w:numPr>
                <w:ilvl w:val="0"/>
                <w:numId w:val="5"/>
              </w:numPr>
              <w:tabs>
                <w:tab w:val="left" w:pos="468"/>
              </w:tabs>
              <w:spacing w:before="61"/>
              <w:ind w:right="673"/>
              <w:jc w:val="both"/>
            </w:pPr>
            <w:r w:rsidRPr="00F959C0">
              <w:t xml:space="preserve">Good </w:t>
            </w:r>
            <w:r w:rsidR="00227226" w:rsidRPr="00F959C0">
              <w:t>understanding</w:t>
            </w:r>
            <w:r w:rsidRPr="00F959C0">
              <w:t xml:space="preserve"> and experience in the New Ukrainian School reform</w:t>
            </w:r>
          </w:p>
          <w:p w:rsidR="005F1031" w:rsidRPr="00F959C0" w:rsidRDefault="00D6339E">
            <w:pPr>
              <w:pStyle w:val="TableParagraph"/>
              <w:numPr>
                <w:ilvl w:val="0"/>
                <w:numId w:val="5"/>
              </w:numPr>
              <w:tabs>
                <w:tab w:val="left" w:pos="467"/>
                <w:tab w:val="left" w:pos="468"/>
              </w:tabs>
              <w:ind w:right="376"/>
            </w:pPr>
            <w:r w:rsidRPr="00F959C0">
              <w:t xml:space="preserve">Experience in </w:t>
            </w:r>
            <w:r w:rsidR="00972B98">
              <w:t>analyzing results of different communication and educational activities</w:t>
            </w:r>
          </w:p>
          <w:p w:rsidR="003B0267" w:rsidRPr="00F959C0" w:rsidRDefault="00D6339E" w:rsidP="00972B98">
            <w:pPr>
              <w:pStyle w:val="TableParagraph"/>
              <w:numPr>
                <w:ilvl w:val="0"/>
                <w:numId w:val="5"/>
              </w:numPr>
              <w:tabs>
                <w:tab w:val="left" w:pos="467"/>
                <w:tab w:val="left" w:pos="468"/>
              </w:tabs>
              <w:spacing w:before="60"/>
              <w:ind w:right="189"/>
            </w:pPr>
            <w:r w:rsidRPr="00F959C0">
              <w:t>Experience in project work is preferred. Experience in international projects is an</w:t>
            </w:r>
            <w:r w:rsidRPr="00F959C0">
              <w:rPr>
                <w:spacing w:val="-3"/>
              </w:rPr>
              <w:t xml:space="preserve"> </w:t>
            </w:r>
            <w:r w:rsidRPr="00F959C0">
              <w:t>asset.</w:t>
            </w:r>
          </w:p>
        </w:tc>
      </w:tr>
      <w:tr w:rsidR="005F1031" w:rsidRPr="00F959C0">
        <w:trPr>
          <w:trHeight w:val="1046"/>
        </w:trPr>
        <w:tc>
          <w:tcPr>
            <w:tcW w:w="2410" w:type="dxa"/>
          </w:tcPr>
          <w:p w:rsidR="005F1031" w:rsidRPr="00F959C0" w:rsidRDefault="00D6339E">
            <w:pPr>
              <w:pStyle w:val="TableParagraph"/>
              <w:ind w:left="107"/>
              <w:rPr>
                <w:b/>
              </w:rPr>
            </w:pPr>
            <w:r w:rsidRPr="00F959C0">
              <w:rPr>
                <w:b/>
              </w:rPr>
              <w:t>Skills</w:t>
            </w:r>
          </w:p>
        </w:tc>
        <w:tc>
          <w:tcPr>
            <w:tcW w:w="6663" w:type="dxa"/>
          </w:tcPr>
          <w:p w:rsidR="005F1031" w:rsidRPr="00F959C0" w:rsidRDefault="00D6339E">
            <w:pPr>
              <w:pStyle w:val="TableParagraph"/>
              <w:numPr>
                <w:ilvl w:val="0"/>
                <w:numId w:val="4"/>
              </w:numPr>
              <w:tabs>
                <w:tab w:val="left" w:pos="467"/>
                <w:tab w:val="left" w:pos="468"/>
              </w:tabs>
              <w:ind w:hanging="361"/>
            </w:pPr>
            <w:r w:rsidRPr="00F959C0">
              <w:t>Ability to work and communicate in an international</w:t>
            </w:r>
            <w:r w:rsidRPr="00F959C0">
              <w:rPr>
                <w:spacing w:val="-7"/>
              </w:rPr>
              <w:t xml:space="preserve"> </w:t>
            </w:r>
            <w:r w:rsidRPr="00F959C0">
              <w:t>environment</w:t>
            </w:r>
          </w:p>
          <w:p w:rsidR="005F1031" w:rsidRPr="00F959C0" w:rsidRDefault="00D6339E">
            <w:pPr>
              <w:pStyle w:val="TableParagraph"/>
              <w:numPr>
                <w:ilvl w:val="0"/>
                <w:numId w:val="4"/>
              </w:numPr>
              <w:tabs>
                <w:tab w:val="left" w:pos="467"/>
                <w:tab w:val="left" w:pos="468"/>
              </w:tabs>
              <w:spacing w:before="60"/>
              <w:ind w:hanging="361"/>
            </w:pPr>
            <w:r w:rsidRPr="00F959C0">
              <w:t>Good communication and team work</w:t>
            </w:r>
            <w:r w:rsidRPr="00F959C0">
              <w:rPr>
                <w:spacing w:val="-7"/>
              </w:rPr>
              <w:t xml:space="preserve"> </w:t>
            </w:r>
            <w:r w:rsidRPr="00F959C0">
              <w:t>skills</w:t>
            </w:r>
          </w:p>
          <w:p w:rsidR="005F1031" w:rsidRPr="00F959C0" w:rsidRDefault="00D6339E" w:rsidP="00BC3365">
            <w:pPr>
              <w:pStyle w:val="TableParagraph"/>
              <w:numPr>
                <w:ilvl w:val="0"/>
                <w:numId w:val="4"/>
              </w:numPr>
              <w:tabs>
                <w:tab w:val="left" w:pos="467"/>
                <w:tab w:val="left" w:pos="468"/>
              </w:tabs>
              <w:spacing w:before="60"/>
              <w:ind w:hanging="361"/>
            </w:pPr>
            <w:r w:rsidRPr="00F959C0">
              <w:t>IT skills (M</w:t>
            </w:r>
            <w:r w:rsidR="00BC3365" w:rsidRPr="00F959C0">
              <w:t>S</w:t>
            </w:r>
            <w:r w:rsidRPr="00F959C0">
              <w:t xml:space="preserve"> Office</w:t>
            </w:r>
            <w:r w:rsidR="00BC3365" w:rsidRPr="00F959C0">
              <w:t xml:space="preserve"> applications</w:t>
            </w:r>
            <w:r w:rsidRPr="00F959C0">
              <w:t>,</w:t>
            </w:r>
            <w:r w:rsidRPr="00F959C0">
              <w:rPr>
                <w:spacing w:val="-6"/>
              </w:rPr>
              <w:t xml:space="preserve"> </w:t>
            </w:r>
            <w:r w:rsidRPr="00F959C0">
              <w:t>Google</w:t>
            </w:r>
            <w:r w:rsidR="00BC3365" w:rsidRPr="00F959C0">
              <w:t xml:space="preserve"> services, Zoom, Social media</w:t>
            </w:r>
            <w:r w:rsidRPr="00F959C0">
              <w:t>)</w:t>
            </w:r>
          </w:p>
        </w:tc>
      </w:tr>
    </w:tbl>
    <w:p w:rsidR="005F1031" w:rsidRPr="00F959C0" w:rsidRDefault="005F1031">
      <w:pPr>
        <w:sectPr w:rsidR="005F1031" w:rsidRPr="00F959C0">
          <w:headerReference w:type="default" r:id="rId7"/>
          <w:footerReference w:type="default" r:id="rId8"/>
          <w:type w:val="continuous"/>
          <w:pgSz w:w="11900" w:h="16850"/>
          <w:pgMar w:top="1660" w:right="1140" w:bottom="1360" w:left="640" w:header="679" w:footer="1163" w:gutter="0"/>
          <w:cols w:space="720"/>
        </w:sectPr>
      </w:pPr>
    </w:p>
    <w:p w:rsidR="005F1031" w:rsidRPr="00F959C0" w:rsidRDefault="005F1031">
      <w:pPr>
        <w:pStyle w:val="BodyText"/>
        <w:rPr>
          <w:rFonts w:ascii="Times New Roman"/>
          <w:sz w:val="27"/>
        </w:rPr>
      </w:pPr>
    </w:p>
    <w:tbl>
      <w:tblPr>
        <w:tblStyle w:val="TableNormal1"/>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3"/>
      </w:tblGrid>
      <w:tr w:rsidR="005F1031" w:rsidRPr="00F959C0" w:rsidTr="00B25B4D">
        <w:trPr>
          <w:trHeight w:val="3088"/>
        </w:trPr>
        <w:tc>
          <w:tcPr>
            <w:tcW w:w="2410" w:type="dxa"/>
          </w:tcPr>
          <w:p w:rsidR="005F1031" w:rsidRPr="00F959C0" w:rsidRDefault="00D6339E">
            <w:pPr>
              <w:pStyle w:val="TableParagraph"/>
              <w:ind w:left="107"/>
              <w:rPr>
                <w:b/>
              </w:rPr>
            </w:pPr>
            <w:r w:rsidRPr="00F959C0">
              <w:rPr>
                <w:b/>
              </w:rPr>
              <w:t>Responsibilities</w:t>
            </w:r>
          </w:p>
        </w:tc>
        <w:tc>
          <w:tcPr>
            <w:tcW w:w="6663" w:type="dxa"/>
          </w:tcPr>
          <w:p w:rsidR="005F1031" w:rsidRPr="00F959C0" w:rsidRDefault="00D6339E">
            <w:pPr>
              <w:pStyle w:val="TableParagraph"/>
              <w:ind w:left="107" w:right="778"/>
            </w:pPr>
            <w:r w:rsidRPr="00F959C0">
              <w:t xml:space="preserve">Under </w:t>
            </w:r>
            <w:r w:rsidR="000A4D0F" w:rsidRPr="00F959C0">
              <w:t xml:space="preserve">the </w:t>
            </w:r>
            <w:r w:rsidR="003B0267" w:rsidRPr="00F959C0">
              <w:t>supervision</w:t>
            </w:r>
            <w:r w:rsidRPr="00F959C0">
              <w:t xml:space="preserve"> of </w:t>
            </w:r>
            <w:r w:rsidR="000A4D0F" w:rsidRPr="00F959C0">
              <w:t>the Chief Technical Advisor and the</w:t>
            </w:r>
            <w:r w:rsidR="003B0267" w:rsidRPr="00F959C0">
              <w:t xml:space="preserve"> </w:t>
            </w:r>
            <w:r w:rsidR="00B25B4D" w:rsidRPr="00F959C0">
              <w:t xml:space="preserve">Cluster </w:t>
            </w:r>
            <w:r w:rsidR="00972B98">
              <w:t>2</w:t>
            </w:r>
            <w:r w:rsidR="000A4D0F" w:rsidRPr="00F959C0">
              <w:t xml:space="preserve"> advisor</w:t>
            </w:r>
            <w:r w:rsidRPr="00F959C0">
              <w:t xml:space="preserve">, </w:t>
            </w:r>
            <w:r w:rsidR="003B0267" w:rsidRPr="00F959C0">
              <w:t xml:space="preserve">the </w:t>
            </w:r>
            <w:r w:rsidR="000A4D0F" w:rsidRPr="00F959C0">
              <w:t>local e</w:t>
            </w:r>
            <w:r w:rsidRPr="00F959C0">
              <w:t xml:space="preserve">xpert </w:t>
            </w:r>
            <w:r w:rsidR="000A4D0F" w:rsidRPr="00F959C0">
              <w:t xml:space="preserve">is responsible </w:t>
            </w:r>
            <w:r w:rsidR="00227226" w:rsidRPr="00F959C0">
              <w:t>for</w:t>
            </w:r>
          </w:p>
          <w:p w:rsidR="00B25B4D" w:rsidRPr="00F959C0" w:rsidRDefault="00B25B4D">
            <w:pPr>
              <w:pStyle w:val="TableParagraph"/>
              <w:numPr>
                <w:ilvl w:val="0"/>
                <w:numId w:val="3"/>
              </w:numPr>
              <w:tabs>
                <w:tab w:val="left" w:pos="467"/>
                <w:tab w:val="left" w:pos="468"/>
              </w:tabs>
              <w:spacing w:before="60"/>
              <w:ind w:right="568"/>
            </w:pPr>
            <w:r w:rsidRPr="00F959C0">
              <w:t xml:space="preserve">Assist Cluster </w:t>
            </w:r>
            <w:r w:rsidR="00972B98">
              <w:t xml:space="preserve">2 </w:t>
            </w:r>
            <w:r w:rsidRPr="00F959C0">
              <w:t>advisor in all project related activities</w:t>
            </w:r>
          </w:p>
          <w:p w:rsidR="00B25B4D" w:rsidRPr="00F959C0" w:rsidRDefault="00B25B4D" w:rsidP="00B25B4D">
            <w:pPr>
              <w:pStyle w:val="TableParagraph"/>
              <w:numPr>
                <w:ilvl w:val="0"/>
                <w:numId w:val="2"/>
              </w:numPr>
              <w:tabs>
                <w:tab w:val="left" w:pos="467"/>
                <w:tab w:val="left" w:pos="468"/>
              </w:tabs>
              <w:spacing w:before="0"/>
              <w:ind w:right="390"/>
            </w:pPr>
            <w:r w:rsidRPr="00F959C0">
              <w:t xml:space="preserve">Support Cluster </w:t>
            </w:r>
            <w:r w:rsidR="00972B98">
              <w:t>2</w:t>
            </w:r>
            <w:r w:rsidRPr="00F959C0">
              <w:t xml:space="preserve"> coordinator in project coordination related activities</w:t>
            </w:r>
            <w:r w:rsidR="00227226" w:rsidRPr="00F959C0">
              <w:t xml:space="preserve"> by working</w:t>
            </w:r>
            <w:r w:rsidRPr="00F959C0">
              <w:t xml:space="preserve"> in close coordination and cooperation with key partners and</w:t>
            </w:r>
            <w:r w:rsidRPr="00F959C0">
              <w:rPr>
                <w:spacing w:val="-1"/>
              </w:rPr>
              <w:t xml:space="preserve"> </w:t>
            </w:r>
            <w:r w:rsidRPr="00F959C0">
              <w:t>stakeholders</w:t>
            </w:r>
          </w:p>
          <w:p w:rsidR="005F1031" w:rsidRPr="00F959C0" w:rsidRDefault="00D6339E">
            <w:pPr>
              <w:pStyle w:val="TableParagraph"/>
              <w:numPr>
                <w:ilvl w:val="0"/>
                <w:numId w:val="3"/>
              </w:numPr>
              <w:tabs>
                <w:tab w:val="left" w:pos="467"/>
                <w:tab w:val="left" w:pos="468"/>
              </w:tabs>
              <w:spacing w:before="60"/>
              <w:ind w:right="568"/>
            </w:pPr>
            <w:r w:rsidRPr="00F959C0">
              <w:t>Support the Cluster in planning, implementation, monitoring and reporting of</w:t>
            </w:r>
            <w:r w:rsidRPr="00F959C0">
              <w:rPr>
                <w:spacing w:val="-6"/>
              </w:rPr>
              <w:t xml:space="preserve"> </w:t>
            </w:r>
            <w:r w:rsidR="00972B98">
              <w:rPr>
                <w:spacing w:val="-6"/>
              </w:rPr>
              <w:t>different</w:t>
            </w:r>
            <w:r w:rsidR="00B25B4D" w:rsidRPr="00F959C0">
              <w:rPr>
                <w:spacing w:val="-6"/>
              </w:rPr>
              <w:t xml:space="preserve"> </w:t>
            </w:r>
            <w:r w:rsidRPr="00F959C0">
              <w:t>activities</w:t>
            </w:r>
          </w:p>
          <w:p w:rsidR="005F1031" w:rsidRPr="00F959C0" w:rsidRDefault="00D6339E">
            <w:pPr>
              <w:pStyle w:val="TableParagraph"/>
              <w:numPr>
                <w:ilvl w:val="0"/>
                <w:numId w:val="2"/>
              </w:numPr>
              <w:tabs>
                <w:tab w:val="left" w:pos="467"/>
                <w:tab w:val="left" w:pos="468"/>
              </w:tabs>
              <w:spacing w:before="0" w:line="261" w:lineRule="exact"/>
              <w:ind w:hanging="361"/>
            </w:pPr>
            <w:r w:rsidRPr="00F959C0">
              <w:t>Contribution to professional-technical report</w:t>
            </w:r>
            <w:r w:rsidRPr="00F959C0">
              <w:rPr>
                <w:spacing w:val="-6"/>
              </w:rPr>
              <w:t xml:space="preserve"> </w:t>
            </w:r>
            <w:r w:rsidRPr="00F959C0">
              <w:t>writing</w:t>
            </w:r>
          </w:p>
        </w:tc>
      </w:tr>
      <w:tr w:rsidR="005F1031">
        <w:trPr>
          <w:trHeight w:val="1315"/>
        </w:trPr>
        <w:tc>
          <w:tcPr>
            <w:tcW w:w="2410" w:type="dxa"/>
          </w:tcPr>
          <w:p w:rsidR="005F1031" w:rsidRPr="00F959C0" w:rsidRDefault="00D6339E">
            <w:pPr>
              <w:pStyle w:val="TableParagraph"/>
              <w:ind w:left="107"/>
              <w:rPr>
                <w:b/>
              </w:rPr>
            </w:pPr>
            <w:r w:rsidRPr="00F959C0">
              <w:rPr>
                <w:b/>
              </w:rPr>
              <w:t>Duty station &amp; duration</w:t>
            </w:r>
          </w:p>
        </w:tc>
        <w:tc>
          <w:tcPr>
            <w:tcW w:w="6663" w:type="dxa"/>
          </w:tcPr>
          <w:p w:rsidR="005F1031" w:rsidRPr="00F959C0" w:rsidRDefault="00D6339E">
            <w:pPr>
              <w:pStyle w:val="TableParagraph"/>
              <w:numPr>
                <w:ilvl w:val="0"/>
                <w:numId w:val="1"/>
              </w:numPr>
              <w:tabs>
                <w:tab w:val="left" w:pos="467"/>
                <w:tab w:val="left" w:pos="468"/>
              </w:tabs>
              <w:ind w:hanging="361"/>
            </w:pPr>
            <w:r w:rsidRPr="00F959C0">
              <w:t>Kyiv,</w:t>
            </w:r>
            <w:r w:rsidRPr="00F959C0">
              <w:rPr>
                <w:spacing w:val="-1"/>
              </w:rPr>
              <w:t xml:space="preserve"> </w:t>
            </w:r>
            <w:r w:rsidRPr="00F959C0">
              <w:t>Ukraine</w:t>
            </w:r>
          </w:p>
          <w:p w:rsidR="005F1031" w:rsidRPr="00F959C0" w:rsidRDefault="00D6339E">
            <w:pPr>
              <w:pStyle w:val="TableParagraph"/>
              <w:numPr>
                <w:ilvl w:val="0"/>
                <w:numId w:val="1"/>
              </w:numPr>
              <w:tabs>
                <w:tab w:val="left" w:pos="467"/>
                <w:tab w:val="left" w:pos="468"/>
              </w:tabs>
              <w:spacing w:before="60"/>
              <w:ind w:hanging="361"/>
            </w:pPr>
            <w:r w:rsidRPr="00F959C0">
              <w:t>Full</w:t>
            </w:r>
            <w:r w:rsidRPr="00F959C0">
              <w:rPr>
                <w:spacing w:val="-1"/>
              </w:rPr>
              <w:t xml:space="preserve"> </w:t>
            </w:r>
            <w:r w:rsidRPr="00F959C0">
              <w:t>time</w:t>
            </w:r>
          </w:p>
          <w:p w:rsidR="005F1031" w:rsidRPr="00F959C0" w:rsidRDefault="00F576E7" w:rsidP="00B25B4D">
            <w:pPr>
              <w:pStyle w:val="TableParagraph"/>
              <w:numPr>
                <w:ilvl w:val="0"/>
                <w:numId w:val="1"/>
              </w:numPr>
              <w:tabs>
                <w:tab w:val="left" w:pos="467"/>
                <w:tab w:val="left" w:pos="468"/>
              </w:tabs>
              <w:spacing w:before="61"/>
              <w:ind w:right="201"/>
            </w:pPr>
            <w:r>
              <w:t xml:space="preserve">Estimated start of work </w:t>
            </w:r>
            <w:r w:rsidR="00B25B4D" w:rsidRPr="00F959C0">
              <w:t>9/2020</w:t>
            </w:r>
            <w:r w:rsidR="00790EEB">
              <w:t xml:space="preserve"> continuing</w:t>
            </w:r>
            <w:r w:rsidR="00D6339E" w:rsidRPr="00F959C0">
              <w:t xml:space="preserve"> till July 2022</w:t>
            </w:r>
            <w:r w:rsidR="00227226" w:rsidRPr="00F959C0">
              <w:t xml:space="preserve">, or </w:t>
            </w:r>
            <w:r w:rsidR="00790EEB">
              <w:t xml:space="preserve">the </w:t>
            </w:r>
            <w:r w:rsidR="00D6339E" w:rsidRPr="00F959C0">
              <w:t>end of the</w:t>
            </w:r>
            <w:r w:rsidR="00D6339E" w:rsidRPr="00F959C0">
              <w:rPr>
                <w:spacing w:val="-1"/>
              </w:rPr>
              <w:t xml:space="preserve"> </w:t>
            </w:r>
            <w:r w:rsidR="00D6339E" w:rsidRPr="00F959C0">
              <w:t>project.</w:t>
            </w:r>
          </w:p>
        </w:tc>
      </w:tr>
    </w:tbl>
    <w:p w:rsidR="00D6339E" w:rsidRDefault="00D6339E"/>
    <w:p w:rsidR="00930D9E" w:rsidRDefault="00930D9E" w:rsidP="00930D9E">
      <w:r>
        <w:t xml:space="preserve">We are an Equal Opportunity Employer. We do not discriminate on the basis of race, religion, </w:t>
      </w:r>
      <w:proofErr w:type="spellStart"/>
      <w:r>
        <w:t>colour</w:t>
      </w:r>
      <w:proofErr w:type="spellEnd"/>
      <w:r>
        <w:t>, sex, gender identity, sexual orientation, age, non-disqualifying physical or mental disability, national origin, or any other basis. All employment is decided based on qualifications, merit, and business need.</w:t>
      </w:r>
    </w:p>
    <w:p w:rsidR="00930D9E" w:rsidRDefault="00930D9E" w:rsidP="00930D9E"/>
    <w:p w:rsidR="00930D9E" w:rsidRDefault="00930D9E" w:rsidP="00930D9E">
      <w:r>
        <w:t xml:space="preserve">Suitable and qualified candidates are requested to send their </w:t>
      </w:r>
      <w:proofErr w:type="gramStart"/>
      <w:r>
        <w:t>CV ,</w:t>
      </w:r>
      <w:proofErr w:type="gramEnd"/>
      <w:r>
        <w:t xml:space="preserve"> a motivation letter  in English  via email to Project Officer, </w:t>
      </w:r>
      <w:proofErr w:type="spellStart"/>
      <w:r>
        <w:t>Dmytro</w:t>
      </w:r>
      <w:proofErr w:type="spellEnd"/>
      <w:r>
        <w:t xml:space="preserve"> </w:t>
      </w:r>
      <w:proofErr w:type="spellStart"/>
      <w:r>
        <w:t>Morgun</w:t>
      </w:r>
      <w:proofErr w:type="spellEnd"/>
      <w:r>
        <w:t xml:space="preserve"> (dmytro.morgun@fcg.fi). Please, indicate the position you are applying for in the Subject line of your letter. The deadline for receiving applications is 17 September 2020. Only shortlisted candidates will be contacted.</w:t>
      </w:r>
      <w:bookmarkStart w:id="0" w:name="_GoBack"/>
      <w:bookmarkEnd w:id="0"/>
    </w:p>
    <w:sectPr w:rsidR="00930D9E">
      <w:pgSz w:w="11900" w:h="16850"/>
      <w:pgMar w:top="1660" w:right="1140" w:bottom="1360" w:left="640" w:header="679" w:footer="11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79" w:rsidRDefault="00915179">
      <w:r>
        <w:separator/>
      </w:r>
    </w:p>
  </w:endnote>
  <w:endnote w:type="continuationSeparator" w:id="0">
    <w:p w:rsidR="00915179" w:rsidRDefault="0091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31" w:rsidRDefault="00D6339E">
    <w:pPr>
      <w:pStyle w:val="BodyText"/>
      <w:spacing w:line="14" w:lineRule="auto"/>
      <w:rPr>
        <w:sz w:val="20"/>
      </w:rPr>
    </w:pPr>
    <w:r>
      <w:rPr>
        <w:noProof/>
        <w:lang w:bidi="ar-SA"/>
      </w:rPr>
      <w:drawing>
        <wp:anchor distT="0" distB="0" distL="0" distR="0" simplePos="0" relativeHeight="251657728" behindDoc="1" locked="0" layoutInCell="1" allowOverlap="1">
          <wp:simplePos x="0" y="0"/>
          <wp:positionH relativeFrom="page">
            <wp:posOffset>497840</wp:posOffset>
          </wp:positionH>
          <wp:positionV relativeFrom="page">
            <wp:posOffset>9778682</wp:posOffset>
          </wp:positionV>
          <wp:extent cx="266687" cy="1054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66687" cy="105409"/>
                  </a:xfrm>
                  <a:prstGeom prst="rect">
                    <a:avLst/>
                  </a:prstGeom>
                </pic:spPr>
              </pic:pic>
            </a:graphicData>
          </a:graphic>
        </wp:anchor>
      </w:drawing>
    </w:r>
    <w:r w:rsidR="003B0267">
      <w:rPr>
        <w:noProof/>
        <w:lang w:bidi="ar-SA"/>
      </w:rPr>
      <mc:AlternateContent>
        <mc:Choice Requires="wps">
          <w:drawing>
            <wp:anchor distT="0" distB="0" distL="114300" distR="114300" simplePos="0" relativeHeight="251658752" behindDoc="1" locked="0" layoutInCell="1" allowOverlap="1">
              <wp:simplePos x="0" y="0"/>
              <wp:positionH relativeFrom="page">
                <wp:posOffset>883920</wp:posOffset>
              </wp:positionH>
              <wp:positionV relativeFrom="page">
                <wp:posOffset>9765030</wp:posOffset>
              </wp:positionV>
              <wp:extent cx="1479550" cy="502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031" w:rsidRPr="00A31837" w:rsidRDefault="00D6339E">
                          <w:pPr>
                            <w:spacing w:line="223" w:lineRule="exact"/>
                            <w:ind w:left="20"/>
                            <w:rPr>
                              <w:b/>
                              <w:sz w:val="20"/>
                              <w:lang w:val="sv-SE"/>
                            </w:rPr>
                          </w:pPr>
                          <w:r w:rsidRPr="00A31837">
                            <w:rPr>
                              <w:b/>
                              <w:sz w:val="20"/>
                              <w:lang w:val="sv-SE"/>
                            </w:rPr>
                            <w:t>Address</w:t>
                          </w:r>
                        </w:p>
                        <w:p w:rsidR="005F1031" w:rsidRPr="00A31837" w:rsidRDefault="00D6339E">
                          <w:pPr>
                            <w:spacing w:before="8" w:line="270" w:lineRule="atLeast"/>
                            <w:ind w:left="20" w:right="-2"/>
                            <w:rPr>
                              <w:sz w:val="18"/>
                              <w:lang w:val="sv-SE"/>
                            </w:rPr>
                          </w:pPr>
                          <w:r w:rsidRPr="00A31837">
                            <w:rPr>
                              <w:color w:val="1B1B1B"/>
                              <w:sz w:val="18"/>
                              <w:lang w:val="sv-SE"/>
                            </w:rPr>
                            <w:t>36 Mytropolyta Vasylia Lypkivskoho street, Kyiv, 03035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6pt;margin-top:768.9pt;width:116.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vwrQ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" filled="f" stroked="f">
              <v:textbox inset="0,0,0,0">
                <w:txbxContent>
                  <w:p w:rsidR="005F1031" w:rsidRPr="00A31837" w:rsidRDefault="00D6339E">
                    <w:pPr>
                      <w:spacing w:line="223" w:lineRule="exact"/>
                      <w:ind w:left="20"/>
                      <w:rPr>
                        <w:b/>
                        <w:sz w:val="20"/>
                        <w:lang w:val="sv-SE"/>
                      </w:rPr>
                    </w:pPr>
                    <w:r w:rsidRPr="00A31837">
                      <w:rPr>
                        <w:b/>
                        <w:sz w:val="20"/>
                        <w:lang w:val="sv-SE"/>
                      </w:rPr>
                      <w:t>Address</w:t>
                    </w:r>
                  </w:p>
                  <w:p w:rsidR="005F1031" w:rsidRPr="00A31837" w:rsidRDefault="00D6339E">
                    <w:pPr>
                      <w:spacing w:before="8" w:line="270" w:lineRule="atLeast"/>
                      <w:ind w:left="20" w:right="-2"/>
                      <w:rPr>
                        <w:sz w:val="18"/>
                        <w:lang w:val="sv-SE"/>
                      </w:rPr>
                    </w:pPr>
                    <w:r w:rsidRPr="00A31837">
                      <w:rPr>
                        <w:color w:val="1B1B1B"/>
                        <w:sz w:val="18"/>
                        <w:lang w:val="sv-SE"/>
                      </w:rPr>
                      <w:t>36 Mytropolyta Vasylia Lypkivskoho street, Kyiv, 03035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79" w:rsidRDefault="00915179">
      <w:r>
        <w:separator/>
      </w:r>
    </w:p>
  </w:footnote>
  <w:footnote w:type="continuationSeparator" w:id="0">
    <w:p w:rsidR="00915179" w:rsidRDefault="009151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31" w:rsidRDefault="00D6339E">
    <w:pPr>
      <w:pStyle w:val="BodyText"/>
      <w:spacing w:line="14" w:lineRule="auto"/>
      <w:rPr>
        <w:sz w:val="20"/>
      </w:rPr>
    </w:pPr>
    <w:r>
      <w:rPr>
        <w:noProof/>
        <w:lang w:bidi="ar-SA"/>
      </w:rPr>
      <w:drawing>
        <wp:anchor distT="0" distB="0" distL="0" distR="0" simplePos="0" relativeHeight="251656704" behindDoc="1" locked="0" layoutInCell="1" allowOverlap="1">
          <wp:simplePos x="0" y="0"/>
          <wp:positionH relativeFrom="page">
            <wp:posOffset>919362</wp:posOffset>
          </wp:positionH>
          <wp:positionV relativeFrom="page">
            <wp:posOffset>430916</wp:posOffset>
          </wp:positionV>
          <wp:extent cx="1600563" cy="4380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0563" cy="4380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954"/>
    <w:multiLevelType w:val="hybridMultilevel"/>
    <w:tmpl w:val="27DC8A2C"/>
    <w:lvl w:ilvl="0" w:tplc="2B6E975A">
      <w:numFmt w:val="bullet"/>
      <w:lvlText w:val="●"/>
      <w:lvlJc w:val="left"/>
      <w:pPr>
        <w:ind w:left="467" w:hanging="360"/>
      </w:pPr>
      <w:rPr>
        <w:rFonts w:ascii="Calibri" w:eastAsia="Calibri" w:hAnsi="Calibri" w:cs="Calibri" w:hint="default"/>
        <w:w w:val="100"/>
        <w:sz w:val="22"/>
        <w:szCs w:val="22"/>
        <w:lang w:val="en-US" w:eastAsia="en-US" w:bidi="en-US"/>
      </w:rPr>
    </w:lvl>
    <w:lvl w:ilvl="1" w:tplc="F6FCAB66">
      <w:numFmt w:val="bullet"/>
      <w:lvlText w:val="•"/>
      <w:lvlJc w:val="left"/>
      <w:pPr>
        <w:ind w:left="1079" w:hanging="360"/>
      </w:pPr>
      <w:rPr>
        <w:rFonts w:hint="default"/>
        <w:lang w:val="en-US" w:eastAsia="en-US" w:bidi="en-US"/>
      </w:rPr>
    </w:lvl>
    <w:lvl w:ilvl="2" w:tplc="D228D6B8">
      <w:numFmt w:val="bullet"/>
      <w:lvlText w:val="•"/>
      <w:lvlJc w:val="left"/>
      <w:pPr>
        <w:ind w:left="1698" w:hanging="360"/>
      </w:pPr>
      <w:rPr>
        <w:rFonts w:hint="default"/>
        <w:lang w:val="en-US" w:eastAsia="en-US" w:bidi="en-US"/>
      </w:rPr>
    </w:lvl>
    <w:lvl w:ilvl="3" w:tplc="CC7A135C">
      <w:numFmt w:val="bullet"/>
      <w:lvlText w:val="•"/>
      <w:lvlJc w:val="left"/>
      <w:pPr>
        <w:ind w:left="2317" w:hanging="360"/>
      </w:pPr>
      <w:rPr>
        <w:rFonts w:hint="default"/>
        <w:lang w:val="en-US" w:eastAsia="en-US" w:bidi="en-US"/>
      </w:rPr>
    </w:lvl>
    <w:lvl w:ilvl="4" w:tplc="22B01E36">
      <w:numFmt w:val="bullet"/>
      <w:lvlText w:val="•"/>
      <w:lvlJc w:val="left"/>
      <w:pPr>
        <w:ind w:left="2937" w:hanging="360"/>
      </w:pPr>
      <w:rPr>
        <w:rFonts w:hint="default"/>
        <w:lang w:val="en-US" w:eastAsia="en-US" w:bidi="en-US"/>
      </w:rPr>
    </w:lvl>
    <w:lvl w:ilvl="5" w:tplc="84FAD2FA">
      <w:numFmt w:val="bullet"/>
      <w:lvlText w:val="•"/>
      <w:lvlJc w:val="left"/>
      <w:pPr>
        <w:ind w:left="3556" w:hanging="360"/>
      </w:pPr>
      <w:rPr>
        <w:rFonts w:hint="default"/>
        <w:lang w:val="en-US" w:eastAsia="en-US" w:bidi="en-US"/>
      </w:rPr>
    </w:lvl>
    <w:lvl w:ilvl="6" w:tplc="6CA44030">
      <w:numFmt w:val="bullet"/>
      <w:lvlText w:val="•"/>
      <w:lvlJc w:val="left"/>
      <w:pPr>
        <w:ind w:left="4175" w:hanging="360"/>
      </w:pPr>
      <w:rPr>
        <w:rFonts w:hint="default"/>
        <w:lang w:val="en-US" w:eastAsia="en-US" w:bidi="en-US"/>
      </w:rPr>
    </w:lvl>
    <w:lvl w:ilvl="7" w:tplc="EA9AA25E">
      <w:numFmt w:val="bullet"/>
      <w:lvlText w:val="•"/>
      <w:lvlJc w:val="left"/>
      <w:pPr>
        <w:ind w:left="4795" w:hanging="360"/>
      </w:pPr>
      <w:rPr>
        <w:rFonts w:hint="default"/>
        <w:lang w:val="en-US" w:eastAsia="en-US" w:bidi="en-US"/>
      </w:rPr>
    </w:lvl>
    <w:lvl w:ilvl="8" w:tplc="8DFA5990">
      <w:numFmt w:val="bullet"/>
      <w:lvlText w:val="•"/>
      <w:lvlJc w:val="left"/>
      <w:pPr>
        <w:ind w:left="5414" w:hanging="360"/>
      </w:pPr>
      <w:rPr>
        <w:rFonts w:hint="default"/>
        <w:lang w:val="en-US" w:eastAsia="en-US" w:bidi="en-US"/>
      </w:rPr>
    </w:lvl>
  </w:abstractNum>
  <w:abstractNum w:abstractNumId="1" w15:restartNumberingAfterBreak="0">
    <w:nsid w:val="0A2725A2"/>
    <w:multiLevelType w:val="hybridMultilevel"/>
    <w:tmpl w:val="C2F82308"/>
    <w:lvl w:ilvl="0" w:tplc="4CCC8C8E">
      <w:numFmt w:val="bullet"/>
      <w:lvlText w:val="●"/>
      <w:lvlJc w:val="left"/>
      <w:pPr>
        <w:ind w:left="467" w:hanging="360"/>
      </w:pPr>
      <w:rPr>
        <w:rFonts w:ascii="Calibri" w:eastAsia="Calibri" w:hAnsi="Calibri" w:cs="Calibri" w:hint="default"/>
        <w:w w:val="100"/>
        <w:sz w:val="22"/>
        <w:szCs w:val="22"/>
        <w:lang w:val="en-US" w:eastAsia="en-US" w:bidi="en-US"/>
      </w:rPr>
    </w:lvl>
    <w:lvl w:ilvl="1" w:tplc="AC163EE0">
      <w:numFmt w:val="bullet"/>
      <w:lvlText w:val="•"/>
      <w:lvlJc w:val="left"/>
      <w:pPr>
        <w:ind w:left="1079" w:hanging="360"/>
      </w:pPr>
      <w:rPr>
        <w:rFonts w:hint="default"/>
        <w:lang w:val="en-US" w:eastAsia="en-US" w:bidi="en-US"/>
      </w:rPr>
    </w:lvl>
    <w:lvl w:ilvl="2" w:tplc="67048436">
      <w:numFmt w:val="bullet"/>
      <w:lvlText w:val="•"/>
      <w:lvlJc w:val="left"/>
      <w:pPr>
        <w:ind w:left="1698" w:hanging="360"/>
      </w:pPr>
      <w:rPr>
        <w:rFonts w:hint="default"/>
        <w:lang w:val="en-US" w:eastAsia="en-US" w:bidi="en-US"/>
      </w:rPr>
    </w:lvl>
    <w:lvl w:ilvl="3" w:tplc="75AA9B24">
      <w:numFmt w:val="bullet"/>
      <w:lvlText w:val="•"/>
      <w:lvlJc w:val="left"/>
      <w:pPr>
        <w:ind w:left="2317" w:hanging="360"/>
      </w:pPr>
      <w:rPr>
        <w:rFonts w:hint="default"/>
        <w:lang w:val="en-US" w:eastAsia="en-US" w:bidi="en-US"/>
      </w:rPr>
    </w:lvl>
    <w:lvl w:ilvl="4" w:tplc="29C8696E">
      <w:numFmt w:val="bullet"/>
      <w:lvlText w:val="•"/>
      <w:lvlJc w:val="left"/>
      <w:pPr>
        <w:ind w:left="2937" w:hanging="360"/>
      </w:pPr>
      <w:rPr>
        <w:rFonts w:hint="default"/>
        <w:lang w:val="en-US" w:eastAsia="en-US" w:bidi="en-US"/>
      </w:rPr>
    </w:lvl>
    <w:lvl w:ilvl="5" w:tplc="18DC3234">
      <w:numFmt w:val="bullet"/>
      <w:lvlText w:val="•"/>
      <w:lvlJc w:val="left"/>
      <w:pPr>
        <w:ind w:left="3556" w:hanging="360"/>
      </w:pPr>
      <w:rPr>
        <w:rFonts w:hint="default"/>
        <w:lang w:val="en-US" w:eastAsia="en-US" w:bidi="en-US"/>
      </w:rPr>
    </w:lvl>
    <w:lvl w:ilvl="6" w:tplc="69A2E6DE">
      <w:numFmt w:val="bullet"/>
      <w:lvlText w:val="•"/>
      <w:lvlJc w:val="left"/>
      <w:pPr>
        <w:ind w:left="4175" w:hanging="360"/>
      </w:pPr>
      <w:rPr>
        <w:rFonts w:hint="default"/>
        <w:lang w:val="en-US" w:eastAsia="en-US" w:bidi="en-US"/>
      </w:rPr>
    </w:lvl>
    <w:lvl w:ilvl="7" w:tplc="57EE9E3C">
      <w:numFmt w:val="bullet"/>
      <w:lvlText w:val="•"/>
      <w:lvlJc w:val="left"/>
      <w:pPr>
        <w:ind w:left="4795" w:hanging="360"/>
      </w:pPr>
      <w:rPr>
        <w:rFonts w:hint="default"/>
        <w:lang w:val="en-US" w:eastAsia="en-US" w:bidi="en-US"/>
      </w:rPr>
    </w:lvl>
    <w:lvl w:ilvl="8" w:tplc="C982F594">
      <w:numFmt w:val="bullet"/>
      <w:lvlText w:val="•"/>
      <w:lvlJc w:val="left"/>
      <w:pPr>
        <w:ind w:left="5414" w:hanging="360"/>
      </w:pPr>
      <w:rPr>
        <w:rFonts w:hint="default"/>
        <w:lang w:val="en-US" w:eastAsia="en-US" w:bidi="en-US"/>
      </w:rPr>
    </w:lvl>
  </w:abstractNum>
  <w:abstractNum w:abstractNumId="2" w15:restartNumberingAfterBreak="0">
    <w:nsid w:val="2B6332FA"/>
    <w:multiLevelType w:val="hybridMultilevel"/>
    <w:tmpl w:val="B888E25E"/>
    <w:lvl w:ilvl="0" w:tplc="B1080A32">
      <w:numFmt w:val="bullet"/>
      <w:lvlText w:val="●"/>
      <w:lvlJc w:val="left"/>
      <w:pPr>
        <w:ind w:left="467" w:hanging="360"/>
      </w:pPr>
      <w:rPr>
        <w:rFonts w:ascii="Calibri" w:eastAsia="Calibri" w:hAnsi="Calibri" w:cs="Calibri" w:hint="default"/>
        <w:w w:val="100"/>
        <w:sz w:val="22"/>
        <w:szCs w:val="22"/>
        <w:lang w:val="en-US" w:eastAsia="en-US" w:bidi="en-US"/>
      </w:rPr>
    </w:lvl>
    <w:lvl w:ilvl="1" w:tplc="98C2E3A6">
      <w:numFmt w:val="bullet"/>
      <w:lvlText w:val="•"/>
      <w:lvlJc w:val="left"/>
      <w:pPr>
        <w:ind w:left="1079" w:hanging="360"/>
      </w:pPr>
      <w:rPr>
        <w:rFonts w:hint="default"/>
        <w:lang w:val="en-US" w:eastAsia="en-US" w:bidi="en-US"/>
      </w:rPr>
    </w:lvl>
    <w:lvl w:ilvl="2" w:tplc="055042FC">
      <w:numFmt w:val="bullet"/>
      <w:lvlText w:val="•"/>
      <w:lvlJc w:val="left"/>
      <w:pPr>
        <w:ind w:left="1698" w:hanging="360"/>
      </w:pPr>
      <w:rPr>
        <w:rFonts w:hint="default"/>
        <w:lang w:val="en-US" w:eastAsia="en-US" w:bidi="en-US"/>
      </w:rPr>
    </w:lvl>
    <w:lvl w:ilvl="3" w:tplc="19E4C480">
      <w:numFmt w:val="bullet"/>
      <w:lvlText w:val="•"/>
      <w:lvlJc w:val="left"/>
      <w:pPr>
        <w:ind w:left="2317" w:hanging="360"/>
      </w:pPr>
      <w:rPr>
        <w:rFonts w:hint="default"/>
        <w:lang w:val="en-US" w:eastAsia="en-US" w:bidi="en-US"/>
      </w:rPr>
    </w:lvl>
    <w:lvl w:ilvl="4" w:tplc="D6FACACA">
      <w:numFmt w:val="bullet"/>
      <w:lvlText w:val="•"/>
      <w:lvlJc w:val="left"/>
      <w:pPr>
        <w:ind w:left="2937" w:hanging="360"/>
      </w:pPr>
      <w:rPr>
        <w:rFonts w:hint="default"/>
        <w:lang w:val="en-US" w:eastAsia="en-US" w:bidi="en-US"/>
      </w:rPr>
    </w:lvl>
    <w:lvl w:ilvl="5" w:tplc="58F66D10">
      <w:numFmt w:val="bullet"/>
      <w:lvlText w:val="•"/>
      <w:lvlJc w:val="left"/>
      <w:pPr>
        <w:ind w:left="3556" w:hanging="360"/>
      </w:pPr>
      <w:rPr>
        <w:rFonts w:hint="default"/>
        <w:lang w:val="en-US" w:eastAsia="en-US" w:bidi="en-US"/>
      </w:rPr>
    </w:lvl>
    <w:lvl w:ilvl="6" w:tplc="865628FA">
      <w:numFmt w:val="bullet"/>
      <w:lvlText w:val="•"/>
      <w:lvlJc w:val="left"/>
      <w:pPr>
        <w:ind w:left="4175" w:hanging="360"/>
      </w:pPr>
      <w:rPr>
        <w:rFonts w:hint="default"/>
        <w:lang w:val="en-US" w:eastAsia="en-US" w:bidi="en-US"/>
      </w:rPr>
    </w:lvl>
    <w:lvl w:ilvl="7" w:tplc="759E9F7E">
      <w:numFmt w:val="bullet"/>
      <w:lvlText w:val="•"/>
      <w:lvlJc w:val="left"/>
      <w:pPr>
        <w:ind w:left="4795" w:hanging="360"/>
      </w:pPr>
      <w:rPr>
        <w:rFonts w:hint="default"/>
        <w:lang w:val="en-US" w:eastAsia="en-US" w:bidi="en-US"/>
      </w:rPr>
    </w:lvl>
    <w:lvl w:ilvl="8" w:tplc="19AC2B40">
      <w:numFmt w:val="bullet"/>
      <w:lvlText w:val="•"/>
      <w:lvlJc w:val="left"/>
      <w:pPr>
        <w:ind w:left="5414" w:hanging="360"/>
      </w:pPr>
      <w:rPr>
        <w:rFonts w:hint="default"/>
        <w:lang w:val="en-US" w:eastAsia="en-US" w:bidi="en-US"/>
      </w:rPr>
    </w:lvl>
  </w:abstractNum>
  <w:abstractNum w:abstractNumId="3" w15:restartNumberingAfterBreak="0">
    <w:nsid w:val="3E906347"/>
    <w:multiLevelType w:val="hybridMultilevel"/>
    <w:tmpl w:val="CA4A3610"/>
    <w:lvl w:ilvl="0" w:tplc="4CDAD1E4">
      <w:numFmt w:val="bullet"/>
      <w:lvlText w:val="●"/>
      <w:lvlJc w:val="left"/>
      <w:pPr>
        <w:ind w:left="467" w:hanging="360"/>
      </w:pPr>
      <w:rPr>
        <w:rFonts w:ascii="Calibri" w:eastAsia="Calibri" w:hAnsi="Calibri" w:cs="Calibri" w:hint="default"/>
        <w:w w:val="100"/>
        <w:sz w:val="22"/>
        <w:szCs w:val="22"/>
        <w:lang w:val="en-US" w:eastAsia="en-US" w:bidi="en-US"/>
      </w:rPr>
    </w:lvl>
    <w:lvl w:ilvl="1" w:tplc="B91CFD1E">
      <w:numFmt w:val="bullet"/>
      <w:lvlText w:val="•"/>
      <w:lvlJc w:val="left"/>
      <w:pPr>
        <w:ind w:left="1079" w:hanging="360"/>
      </w:pPr>
      <w:rPr>
        <w:rFonts w:hint="default"/>
        <w:lang w:val="en-US" w:eastAsia="en-US" w:bidi="en-US"/>
      </w:rPr>
    </w:lvl>
    <w:lvl w:ilvl="2" w:tplc="265293C0">
      <w:numFmt w:val="bullet"/>
      <w:lvlText w:val="•"/>
      <w:lvlJc w:val="left"/>
      <w:pPr>
        <w:ind w:left="1698" w:hanging="360"/>
      </w:pPr>
      <w:rPr>
        <w:rFonts w:hint="default"/>
        <w:lang w:val="en-US" w:eastAsia="en-US" w:bidi="en-US"/>
      </w:rPr>
    </w:lvl>
    <w:lvl w:ilvl="3" w:tplc="BB0420B4">
      <w:numFmt w:val="bullet"/>
      <w:lvlText w:val="•"/>
      <w:lvlJc w:val="left"/>
      <w:pPr>
        <w:ind w:left="2317" w:hanging="360"/>
      </w:pPr>
      <w:rPr>
        <w:rFonts w:hint="default"/>
        <w:lang w:val="en-US" w:eastAsia="en-US" w:bidi="en-US"/>
      </w:rPr>
    </w:lvl>
    <w:lvl w:ilvl="4" w:tplc="031C8100">
      <w:numFmt w:val="bullet"/>
      <w:lvlText w:val="•"/>
      <w:lvlJc w:val="left"/>
      <w:pPr>
        <w:ind w:left="2937" w:hanging="360"/>
      </w:pPr>
      <w:rPr>
        <w:rFonts w:hint="default"/>
        <w:lang w:val="en-US" w:eastAsia="en-US" w:bidi="en-US"/>
      </w:rPr>
    </w:lvl>
    <w:lvl w:ilvl="5" w:tplc="50507FD6">
      <w:numFmt w:val="bullet"/>
      <w:lvlText w:val="•"/>
      <w:lvlJc w:val="left"/>
      <w:pPr>
        <w:ind w:left="3556" w:hanging="360"/>
      </w:pPr>
      <w:rPr>
        <w:rFonts w:hint="default"/>
        <w:lang w:val="en-US" w:eastAsia="en-US" w:bidi="en-US"/>
      </w:rPr>
    </w:lvl>
    <w:lvl w:ilvl="6" w:tplc="A3F440C0">
      <w:numFmt w:val="bullet"/>
      <w:lvlText w:val="•"/>
      <w:lvlJc w:val="left"/>
      <w:pPr>
        <w:ind w:left="4175" w:hanging="360"/>
      </w:pPr>
      <w:rPr>
        <w:rFonts w:hint="default"/>
        <w:lang w:val="en-US" w:eastAsia="en-US" w:bidi="en-US"/>
      </w:rPr>
    </w:lvl>
    <w:lvl w:ilvl="7" w:tplc="7B8048DA">
      <w:numFmt w:val="bullet"/>
      <w:lvlText w:val="•"/>
      <w:lvlJc w:val="left"/>
      <w:pPr>
        <w:ind w:left="4795" w:hanging="360"/>
      </w:pPr>
      <w:rPr>
        <w:rFonts w:hint="default"/>
        <w:lang w:val="en-US" w:eastAsia="en-US" w:bidi="en-US"/>
      </w:rPr>
    </w:lvl>
    <w:lvl w:ilvl="8" w:tplc="67BC2BB4">
      <w:numFmt w:val="bullet"/>
      <w:lvlText w:val="•"/>
      <w:lvlJc w:val="left"/>
      <w:pPr>
        <w:ind w:left="5414" w:hanging="360"/>
      </w:pPr>
      <w:rPr>
        <w:rFonts w:hint="default"/>
        <w:lang w:val="en-US" w:eastAsia="en-US" w:bidi="en-US"/>
      </w:rPr>
    </w:lvl>
  </w:abstractNum>
  <w:abstractNum w:abstractNumId="4" w15:restartNumberingAfterBreak="0">
    <w:nsid w:val="525F545F"/>
    <w:multiLevelType w:val="hybridMultilevel"/>
    <w:tmpl w:val="0AF48222"/>
    <w:lvl w:ilvl="0" w:tplc="CA92C70E">
      <w:numFmt w:val="bullet"/>
      <w:lvlText w:val=""/>
      <w:lvlJc w:val="left"/>
      <w:pPr>
        <w:ind w:left="467" w:hanging="360"/>
      </w:pPr>
      <w:rPr>
        <w:rFonts w:ascii="Symbol" w:eastAsia="Symbol" w:hAnsi="Symbol" w:cs="Symbol" w:hint="default"/>
        <w:w w:val="100"/>
        <w:sz w:val="22"/>
        <w:szCs w:val="22"/>
        <w:lang w:val="en-US" w:eastAsia="en-US" w:bidi="en-US"/>
      </w:rPr>
    </w:lvl>
    <w:lvl w:ilvl="1" w:tplc="FAFADBAE">
      <w:numFmt w:val="bullet"/>
      <w:lvlText w:val="•"/>
      <w:lvlJc w:val="left"/>
      <w:pPr>
        <w:ind w:left="1079" w:hanging="360"/>
      </w:pPr>
      <w:rPr>
        <w:rFonts w:hint="default"/>
        <w:lang w:val="en-US" w:eastAsia="en-US" w:bidi="en-US"/>
      </w:rPr>
    </w:lvl>
    <w:lvl w:ilvl="2" w:tplc="45448E64">
      <w:numFmt w:val="bullet"/>
      <w:lvlText w:val="•"/>
      <w:lvlJc w:val="left"/>
      <w:pPr>
        <w:ind w:left="1698" w:hanging="360"/>
      </w:pPr>
      <w:rPr>
        <w:rFonts w:hint="default"/>
        <w:lang w:val="en-US" w:eastAsia="en-US" w:bidi="en-US"/>
      </w:rPr>
    </w:lvl>
    <w:lvl w:ilvl="3" w:tplc="31DC3F32">
      <w:numFmt w:val="bullet"/>
      <w:lvlText w:val="•"/>
      <w:lvlJc w:val="left"/>
      <w:pPr>
        <w:ind w:left="2317" w:hanging="360"/>
      </w:pPr>
      <w:rPr>
        <w:rFonts w:hint="default"/>
        <w:lang w:val="en-US" w:eastAsia="en-US" w:bidi="en-US"/>
      </w:rPr>
    </w:lvl>
    <w:lvl w:ilvl="4" w:tplc="DC1CB664">
      <w:numFmt w:val="bullet"/>
      <w:lvlText w:val="•"/>
      <w:lvlJc w:val="left"/>
      <w:pPr>
        <w:ind w:left="2937" w:hanging="360"/>
      </w:pPr>
      <w:rPr>
        <w:rFonts w:hint="default"/>
        <w:lang w:val="en-US" w:eastAsia="en-US" w:bidi="en-US"/>
      </w:rPr>
    </w:lvl>
    <w:lvl w:ilvl="5" w:tplc="8E8E8230">
      <w:numFmt w:val="bullet"/>
      <w:lvlText w:val="•"/>
      <w:lvlJc w:val="left"/>
      <w:pPr>
        <w:ind w:left="3556" w:hanging="360"/>
      </w:pPr>
      <w:rPr>
        <w:rFonts w:hint="default"/>
        <w:lang w:val="en-US" w:eastAsia="en-US" w:bidi="en-US"/>
      </w:rPr>
    </w:lvl>
    <w:lvl w:ilvl="6" w:tplc="C8D65968">
      <w:numFmt w:val="bullet"/>
      <w:lvlText w:val="•"/>
      <w:lvlJc w:val="left"/>
      <w:pPr>
        <w:ind w:left="4175" w:hanging="360"/>
      </w:pPr>
      <w:rPr>
        <w:rFonts w:hint="default"/>
        <w:lang w:val="en-US" w:eastAsia="en-US" w:bidi="en-US"/>
      </w:rPr>
    </w:lvl>
    <w:lvl w:ilvl="7" w:tplc="590450C6">
      <w:numFmt w:val="bullet"/>
      <w:lvlText w:val="•"/>
      <w:lvlJc w:val="left"/>
      <w:pPr>
        <w:ind w:left="4795" w:hanging="360"/>
      </w:pPr>
      <w:rPr>
        <w:rFonts w:hint="default"/>
        <w:lang w:val="en-US" w:eastAsia="en-US" w:bidi="en-US"/>
      </w:rPr>
    </w:lvl>
    <w:lvl w:ilvl="8" w:tplc="0C4050D2">
      <w:numFmt w:val="bullet"/>
      <w:lvlText w:val="•"/>
      <w:lvlJc w:val="left"/>
      <w:pPr>
        <w:ind w:left="5414" w:hanging="360"/>
      </w:pPr>
      <w:rPr>
        <w:rFonts w:hint="default"/>
        <w:lang w:val="en-US" w:eastAsia="en-US" w:bidi="en-U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31"/>
    <w:rsid w:val="0000388B"/>
    <w:rsid w:val="000A4D0F"/>
    <w:rsid w:val="000C5D9D"/>
    <w:rsid w:val="00134A35"/>
    <w:rsid w:val="00162BD2"/>
    <w:rsid w:val="001F597D"/>
    <w:rsid w:val="00212EBF"/>
    <w:rsid w:val="00227226"/>
    <w:rsid w:val="002D2BB8"/>
    <w:rsid w:val="00313DA1"/>
    <w:rsid w:val="00314281"/>
    <w:rsid w:val="003307F2"/>
    <w:rsid w:val="003B0267"/>
    <w:rsid w:val="00442366"/>
    <w:rsid w:val="00481529"/>
    <w:rsid w:val="0053035B"/>
    <w:rsid w:val="00560F03"/>
    <w:rsid w:val="005F1031"/>
    <w:rsid w:val="006C1B08"/>
    <w:rsid w:val="00790EEB"/>
    <w:rsid w:val="008D55DD"/>
    <w:rsid w:val="00915179"/>
    <w:rsid w:val="00930D9E"/>
    <w:rsid w:val="00970D2A"/>
    <w:rsid w:val="00972B98"/>
    <w:rsid w:val="00A31837"/>
    <w:rsid w:val="00A72DD6"/>
    <w:rsid w:val="00B25133"/>
    <w:rsid w:val="00B25B4D"/>
    <w:rsid w:val="00B50D26"/>
    <w:rsid w:val="00B77060"/>
    <w:rsid w:val="00BC3365"/>
    <w:rsid w:val="00BF30EE"/>
    <w:rsid w:val="00CB14B1"/>
    <w:rsid w:val="00CE680B"/>
    <w:rsid w:val="00D435AD"/>
    <w:rsid w:val="00D5326F"/>
    <w:rsid w:val="00D6339E"/>
    <w:rsid w:val="00EC6766"/>
    <w:rsid w:val="00F576E7"/>
    <w:rsid w:val="00F95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72FB"/>
  <w15:docId w15:val="{858DD185-5651-40EC-A943-507C3F7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7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447</Words>
  <Characters>2553</Characters>
  <Application>Microsoft Office Word</Application>
  <DocSecurity>0</DocSecurity>
  <Lines>21</Lines>
  <Paragraphs>5</Paragraphs>
  <ScaleCrop>false</ScaleCrop>
  <HeadingPairs>
    <vt:vector size="6" baseType="variant">
      <vt:variant>
        <vt:lpstr>Otsikko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Dima</cp:lastModifiedBy>
  <cp:revision>7</cp:revision>
  <dcterms:created xsi:type="dcterms:W3CDTF">2020-08-07T09:11:00Z</dcterms:created>
  <dcterms:modified xsi:type="dcterms:W3CDTF">2020-08-28T07:47:00Z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for Office 365</vt:lpwstr>
  </property>
  <property fmtid="{D5CDD505-2E9C-101B-9397-08002B2CF9AE}" pid="4" name="LastSaved">
    <vt:filetime>2019-08-01T00:00:00Z</vt:filetime>
  </property>
</Properties>
</file>